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spacing w:after="0" w:line="240" w:lineRule="auto"/>
        <w:jc w:val="center"/>
        <w:rPr>
          <w:rFonts w:ascii="Sakkal Majalla" w:cs="Sakkal Majalla" w:eastAsia="Sakkal Majalla" w:hAnsi="Sakkal Majalla"/>
          <w:b w:val="1"/>
          <w:color w:val="1a616f"/>
          <w:sz w:val="52"/>
          <w:szCs w:val="5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دليل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استرشادي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لمنهجية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تحليل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الحوار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التربوي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 (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دليل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0"/>
        </w:rPr>
        <w:t xml:space="preserve">T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0"/>
        </w:rPr>
        <w:t xml:space="preserve">-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0"/>
        </w:rPr>
        <w:t xml:space="preserve">SEDA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الاسترشادي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)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6567055</wp:posOffset>
            </wp:positionH>
            <wp:positionV relativeFrom="paragraph">
              <wp:posOffset>451261</wp:posOffset>
            </wp:positionV>
            <wp:extent cx="1615045" cy="1472541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15045" cy="147254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bidi w:val="1"/>
        <w:spacing w:after="0" w:line="240" w:lineRule="auto"/>
        <w:jc w:val="center"/>
        <w:rPr>
          <w:rFonts w:ascii="Sakkal Majalla" w:cs="Sakkal Majalla" w:eastAsia="Sakkal Majalla" w:hAnsi="Sakkal Majalla"/>
          <w:b w:val="1"/>
          <w:color w:val="1a616f"/>
          <w:sz w:val="52"/>
          <w:szCs w:val="5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مصدر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للتحقق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الممارسة</w:t>
      </w:r>
    </w:p>
    <w:p w:rsidR="00000000" w:rsidDel="00000000" w:rsidP="00000000" w:rsidRDefault="00000000" w:rsidRPr="00000000" w14:paraId="00000003">
      <w:pPr>
        <w:bidi w:val="1"/>
        <w:spacing w:after="0" w:line="240" w:lineRule="auto"/>
        <w:jc w:val="center"/>
        <w:rPr>
          <w:rFonts w:ascii="Sakkal Majalla" w:cs="Sakkal Majalla" w:eastAsia="Sakkal Majalla" w:hAnsi="Sakkal Majalla"/>
          <w:b w:val="1"/>
          <w:color w:val="1a616f"/>
          <w:sz w:val="52"/>
          <w:szCs w:val="5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موارد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ٌ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إضافي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ة</w:t>
      </w:r>
    </w:p>
    <w:p w:rsidR="00000000" w:rsidDel="00000000" w:rsidP="00000000" w:rsidRDefault="00000000" w:rsidRPr="00000000" w14:paraId="00000004">
      <w:pPr>
        <w:bidi w:val="1"/>
        <w:spacing w:after="0" w:line="240" w:lineRule="auto"/>
        <w:jc w:val="center"/>
        <w:rPr>
          <w:rFonts w:ascii="Sakkal Majalla" w:cs="Sakkal Majalla" w:eastAsia="Sakkal Majalla" w:hAnsi="Sakkal Majalla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الإصدار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52"/>
          <w:szCs w:val="52"/>
          <w:rtl w:val="1"/>
        </w:rPr>
        <w:t xml:space="preserve"> 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spacing w:after="0" w:line="240" w:lineRule="auto"/>
        <w:rPr>
          <w:rFonts w:ascii="Sakkal Majalla" w:cs="Sakkal Majalla" w:eastAsia="Sakkal Majalla" w:hAnsi="Sakkal Majall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spacing w:after="0" w:line="240" w:lineRule="auto"/>
        <w:rPr>
          <w:rFonts w:ascii="Sakkal Majalla" w:cs="Sakkal Majalla" w:eastAsia="Sakkal Majalla" w:hAnsi="Sakkal Majall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spacing w:after="0" w:line="240" w:lineRule="auto"/>
        <w:rPr>
          <w:rFonts w:ascii="Sakkal Majalla" w:cs="Sakkal Majalla" w:eastAsia="Sakkal Majalla" w:hAnsi="Sakkal Majall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spacing w:after="0" w:line="240" w:lineRule="auto"/>
        <w:jc w:val="both"/>
        <w:rPr>
          <w:rFonts w:ascii="Sakkal Majalla" w:cs="Sakkal Majalla" w:eastAsia="Sakkal Majalla" w:hAnsi="Sakkal Majalla"/>
          <w:sz w:val="28"/>
          <w:szCs w:val="28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القسم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(3):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إرشادات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فنية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لتسجيل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مقاطع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الصوت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/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الفيديو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وتحويلها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نصوص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مكتوبة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after="0" w:line="240" w:lineRule="auto"/>
        <w:ind w:left="720" w:firstLine="0"/>
        <w:jc w:val="both"/>
        <w:rPr>
          <w:rFonts w:ascii="Sakkal Majalla" w:cs="Sakkal Majalla" w:eastAsia="Sakkal Majalla" w:hAnsi="Sakkal Majalla"/>
          <w:sz w:val="28"/>
          <w:szCs w:val="28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الجزء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(1):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التسجيل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بيئتك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40" w:lineRule="auto"/>
        <w:ind w:firstLine="720"/>
        <w:jc w:val="both"/>
        <w:rPr>
          <w:rFonts w:ascii="Sakkal Majalla" w:cs="Sakkal Majalla" w:eastAsia="Sakkal Majalla" w:hAnsi="Sakkal Majalla"/>
          <w:b w:val="1"/>
          <w:color w:val="000000"/>
          <w:sz w:val="28"/>
          <w:szCs w:val="28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الجزء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(2):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التحويل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نصوص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مكتوبة</w:t>
      </w:r>
    </w:p>
    <w:p w:rsidR="00000000" w:rsidDel="00000000" w:rsidP="00000000" w:rsidRDefault="00000000" w:rsidRPr="00000000" w14:paraId="0000000B">
      <w:pPr>
        <w:bidi w:val="1"/>
        <w:spacing w:after="0" w:line="240" w:lineRule="auto"/>
        <w:ind w:firstLine="720"/>
        <w:jc w:val="both"/>
        <w:rPr>
          <w:rFonts w:ascii="Sakkal Majalla" w:cs="Sakkal Majalla" w:eastAsia="Sakkal Majalla" w:hAnsi="Sakkal Majalla"/>
          <w:sz w:val="28"/>
          <w:szCs w:val="28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الجزء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(3):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استخدام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أداة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التسجيل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(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0"/>
        </w:rPr>
        <w:t xml:space="preserve">Smart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0"/>
        </w:rPr>
        <w:t xml:space="preserve">Recorder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)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السبورة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الذكي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40" w:lineRule="auto"/>
        <w:jc w:val="both"/>
        <w:rPr>
          <w:rFonts w:ascii="Sakkal Majalla" w:cs="Sakkal Majalla" w:eastAsia="Sakkal Majalla" w:hAnsi="Sakkal Majall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spacing w:after="0" w:line="240" w:lineRule="auto"/>
        <w:jc w:val="both"/>
        <w:rPr>
          <w:rFonts w:ascii="Sakkal Majalla" w:cs="Sakkal Majalla" w:eastAsia="Sakkal Majalla" w:hAnsi="Sakkal Majall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spacing w:after="0" w:line="240" w:lineRule="auto"/>
        <w:jc w:val="both"/>
        <w:rPr>
          <w:rFonts w:ascii="Sakkal Majalla" w:cs="Sakkal Majalla" w:eastAsia="Sakkal Majalla" w:hAnsi="Sakkal Majalla"/>
          <w:sz w:val="28"/>
          <w:szCs w:val="28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القسم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(4):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حالات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دراسية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توض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ترميز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المعلمين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للحوار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وتفسيرهم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له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مختلف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السياقات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؛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بما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يتضمن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النتائج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توص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إليها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المعلمون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والخطوات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التالية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spacing w:after="0" w:line="240" w:lineRule="auto"/>
        <w:jc w:val="both"/>
        <w:rPr>
          <w:rFonts w:ascii="Sakkal Majalla" w:cs="Sakkal Majalla" w:eastAsia="Sakkal Majalla" w:hAnsi="Sakkal Majall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spacing w:after="0" w:line="240" w:lineRule="auto"/>
        <w:jc w:val="both"/>
        <w:rPr>
          <w:rFonts w:ascii="Sakkal Majalla" w:cs="Sakkal Majalla" w:eastAsia="Sakkal Majalla" w:hAnsi="Sakkal Majall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after="0" w:line="240" w:lineRule="auto"/>
        <w:jc w:val="both"/>
        <w:rPr>
          <w:rFonts w:ascii="Sakkal Majalla" w:cs="Sakkal Majalla" w:eastAsia="Sakkal Majalla" w:hAnsi="Sakkal Majalla"/>
          <w:color w:val="000000"/>
          <w:sz w:val="28"/>
          <w:szCs w:val="28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القسم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(5):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أنشطة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وموارد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أفكار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لتطبيق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الحوار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الفصل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الدراسي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ومراجع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للأبحاث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الأخرى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المتعلقة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بالحوار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وروابط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الموارد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ذات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000000"/>
          <w:sz w:val="28"/>
          <w:szCs w:val="28"/>
          <w:rtl w:val="1"/>
        </w:rPr>
        <w:t xml:space="preserve">الصلة</w:t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jc w:val="both"/>
        <w:rPr>
          <w:rFonts w:ascii="Sakkal Majalla" w:cs="Sakkal Majalla" w:eastAsia="Sakkal Majalla" w:hAnsi="Sakkal Majalla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jc w:val="both"/>
        <w:rPr>
          <w:rFonts w:ascii="Sakkal Majalla" w:cs="Sakkal Majalla" w:eastAsia="Sakkal Majalla" w:hAnsi="Sakkal Majalla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5284519</wp:posOffset>
            </wp:positionH>
            <wp:positionV relativeFrom="paragraph">
              <wp:posOffset>46858</wp:posOffset>
            </wp:positionV>
            <wp:extent cx="1163246" cy="475013"/>
            <wp:effectExtent b="0" l="0" r="0" t="0"/>
            <wp:wrapNone/>
            <wp:docPr id="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63246" cy="4750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4">
      <w:pPr>
        <w:bidi w:val="1"/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© </w:t>
      </w:r>
      <w:hyperlink r:id="rId8">
        <w:r w:rsidDel="00000000" w:rsidR="00000000" w:rsidRPr="00000000">
          <w:rPr>
            <w:i w:val="1"/>
            <w:color w:val="0563c1"/>
            <w:sz w:val="28"/>
            <w:szCs w:val="28"/>
            <w:u w:val="single"/>
            <w:rtl w:val="0"/>
          </w:rPr>
          <w:t xml:space="preserve">The T-SEDA Collective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after="0" w:line="240" w:lineRule="auto"/>
        <w:rPr>
          <w:rFonts w:ascii="Sakkal Majalla" w:cs="Sakkal Majalla" w:eastAsia="Sakkal Majalla" w:hAnsi="Sakkal Majalla"/>
        </w:rPr>
        <w:sectPr>
          <w:pgSz w:h="12240" w:w="15840" w:orient="landscape"/>
          <w:pgMar w:bottom="1440" w:top="1440" w:left="1440" w:right="1440" w:header="708" w:footer="708"/>
          <w:pgNumType w:start="1"/>
        </w:sectPr>
      </w:pPr>
      <w:r w:rsidDel="00000000" w:rsidR="00000000" w:rsidRPr="00000000">
        <w:rPr>
          <w:rtl w:val="0"/>
        </w:rPr>
      </w:r>
    </w:p>
    <w:bookmarkStart w:colFirst="0" w:colLast="0" w:name="whytigopubyg" w:id="0"/>
    <w:bookmarkEnd w:id="0"/>
    <w:bookmarkStart w:colFirst="0" w:colLast="0" w:name="p71rjycsuth2" w:id="1"/>
    <w:bookmarkEnd w:id="1"/>
    <w:p w:rsidR="00000000" w:rsidDel="00000000" w:rsidP="00000000" w:rsidRDefault="00000000" w:rsidRPr="00000000" w14:paraId="00000016">
      <w:pPr>
        <w:bidi w:val="1"/>
        <w:spacing w:after="0" w:line="240" w:lineRule="auto"/>
        <w:rPr>
          <w:rFonts w:ascii="Sakkal Majalla" w:cs="Sakkal Majalla" w:eastAsia="Sakkal Majalla" w:hAnsi="Sakkal Majalla"/>
          <w:sz w:val="20"/>
          <w:szCs w:val="20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القسم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(3):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إرشادات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فنية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للتسجيل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والتحويل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إلى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نصوص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مكتوبة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spacing w:after="0" w:line="240" w:lineRule="auto"/>
        <w:rPr>
          <w:rFonts w:ascii="Sakkal Majalla" w:cs="Sakkal Majalla" w:eastAsia="Sakkal Majalla" w:hAnsi="Sakkal Majalla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2950.0" w:type="dxa"/>
        <w:jc w:val="left"/>
        <w:tblInd w:w="-108.0" w:type="dxa"/>
        <w:tblBorders>
          <w:top w:color="00b0f0" w:space="0" w:sz="18" w:val="single"/>
          <w:left w:color="00b0f0" w:space="0" w:sz="18" w:val="single"/>
          <w:bottom w:color="00b0f0" w:space="0" w:sz="18" w:val="single"/>
          <w:right w:color="00b0f0" w:space="0" w:sz="18" w:val="single"/>
          <w:insideH w:color="00b0f0" w:space="0" w:sz="18" w:val="single"/>
          <w:insideV w:color="00b0f0" w:space="0" w:sz="18" w:val="single"/>
        </w:tblBorders>
        <w:tblLayout w:type="fixed"/>
        <w:tblLook w:val="0400"/>
      </w:tblPr>
      <w:tblGrid>
        <w:gridCol w:w="6091"/>
        <w:gridCol w:w="425"/>
        <w:gridCol w:w="6434"/>
        <w:tblGridChange w:id="0">
          <w:tblGrid>
            <w:gridCol w:w="6091"/>
            <w:gridCol w:w="425"/>
            <w:gridCol w:w="6434"/>
          </w:tblGrid>
        </w:tblGridChange>
      </w:tblGrid>
      <w:tr>
        <w:trPr>
          <w:cantSplit w:val="0"/>
          <w:tblHeader w:val="0"/>
        </w:trPr>
        <w:tc>
          <w:tcPr/>
          <w:bookmarkStart w:colFirst="0" w:colLast="0" w:name="dj28gzcwdpw7" w:id="2"/>
          <w:bookmarkEnd w:id="2"/>
          <w:bookmarkStart w:colFirst="0" w:colLast="0" w:name="ra5iyddvb6hd" w:id="3"/>
          <w:bookmarkEnd w:id="3"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306" w:right="0" w:hanging="360"/>
              <w:jc w:val="both"/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بيئتك</w:t>
            </w:r>
          </w:p>
          <w:p w:rsidR="00000000" w:rsidDel="00000000" w:rsidP="00000000" w:rsidRDefault="00000000" w:rsidRPr="00000000" w14:paraId="00000019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هناك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خيارات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متعددة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مقاطع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الصوت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والفيديو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بيئتك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محور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تركيز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الدراسة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/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البحث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وحسب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ظروف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الدراسي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وبيئته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المبادئ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الإرشادية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للتسجيل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بيئتك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447" w:right="0" w:hanging="447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تبالغ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تعقيد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الأمور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فالمعدات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المتوافرة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الهواتف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الذكية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الأجهزة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اللوحية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تكون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جيدة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447" w:right="0" w:hanging="447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ينبغي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تدرك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الأجهزة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دون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ميكروفون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خارجي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يؤدي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التقاط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جودة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كافية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للصوت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الأماكن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الصاخبة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447" w:right="0" w:hanging="447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ستحسن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تختبر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معداتك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مسبق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الدراسي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447" w:right="0" w:hanging="447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تستخدم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جهاز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لوحي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هاتف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ذكي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مقاطع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الفيديو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فاستخدم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حامل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حتى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تضمن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ثبات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447" w:right="0" w:hanging="447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تعر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َّ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نوعية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معدات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المتوافرة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يمكنك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استخدامها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bidi w:val="1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كيف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يمكنني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مقاطع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الفيديو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تشتمل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الخيارات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المتاحة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أمامك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460" w:right="0" w:hanging="4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الأجهزة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اللوحية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حامل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تثبيت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460" w:right="0" w:hanging="4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الهواتف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حامل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تثبيت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460" w:right="0" w:hanging="4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الكاميرات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الرقمية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460" w:right="0" w:hanging="4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كاميرات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الفيديو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الرقمية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460" w:right="0" w:hanging="4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كاميرات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الحركة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460" w:right="0" w:hanging="4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أنظمة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مراقبة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الفصول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IRIS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Connect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متوافرة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بيئتك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460" w:right="0" w:hanging="4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الميكروفونات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سواء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َّ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المثبتة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أسطح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الطاولات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-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استخدامها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معدات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الفيديو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2F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كيف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يمكنني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الصوت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تشتمل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الخيارات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المتاحة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أمامك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460" w:right="0" w:hanging="4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الهاتف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460" w:right="0" w:hanging="4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سج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ِّ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الرقمي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Dictaphone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460" w:right="0" w:hanging="4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الأجهزة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اللوحية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تتيح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بعض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التطبيقات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وسيلة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لمزامنة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الملاحظات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العلامات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الزمنية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الصوت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460" w:right="0" w:hanging="4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اللوحات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السب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ُّ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التفاعلية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لوحات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العرض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التفاعلية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):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رجى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الرجوع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التعليمات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المخصصة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أداة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بالسبورة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الذكية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Smartboard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الجزء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(3)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أدناه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460" w:right="0" w:hanging="4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الميكروفونات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َّ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المثبتة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أسطح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الطاولات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38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bidi w:val="1"/>
        <w:spacing w:after="0" w:line="240" w:lineRule="auto"/>
        <w:rPr>
          <w:rFonts w:ascii="Sakkal Majalla" w:cs="Sakkal Majalla" w:eastAsia="Sakkal Majalla" w:hAnsi="Sakkal Majalla"/>
        </w:rPr>
        <w:sectPr>
          <w:type w:val="nextPage"/>
          <w:pgSz w:h="12240" w:w="15840" w:orient="landscape"/>
          <w:pgMar w:bottom="1440" w:top="1440" w:left="1440" w:right="1440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bidi w:val="1"/>
        <w:spacing w:after="0" w:line="240" w:lineRule="auto"/>
        <w:rPr>
          <w:rFonts w:ascii="Sakkal Majalla" w:cs="Sakkal Majalla" w:eastAsia="Sakkal Majalla" w:hAnsi="Sakkal Majalla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2"/>
        <w:bidiVisual w:val="1"/>
        <w:tblW w:w="12914.0" w:type="dxa"/>
        <w:jc w:val="left"/>
        <w:tblInd w:w="-108.0" w:type="dxa"/>
        <w:tblBorders>
          <w:top w:color="00b0f0" w:space="0" w:sz="18" w:val="single"/>
          <w:left w:color="00b0f0" w:space="0" w:sz="18" w:val="single"/>
          <w:bottom w:color="00b0f0" w:space="0" w:sz="18" w:val="single"/>
          <w:right w:color="00b0f0" w:space="0" w:sz="18" w:val="single"/>
          <w:insideH w:color="00b0f0" w:space="0" w:sz="18" w:val="single"/>
          <w:insideV w:color="00b0f0" w:space="0" w:sz="18" w:val="single"/>
        </w:tblBorders>
        <w:tblLayout w:type="fixed"/>
        <w:tblLook w:val="0400"/>
      </w:tblPr>
      <w:tblGrid>
        <w:gridCol w:w="6074"/>
        <w:gridCol w:w="424"/>
        <w:gridCol w:w="6416"/>
        <w:tblGridChange w:id="0">
          <w:tblGrid>
            <w:gridCol w:w="6074"/>
            <w:gridCol w:w="424"/>
            <w:gridCol w:w="6416"/>
          </w:tblGrid>
        </w:tblGridChange>
      </w:tblGrid>
      <w:tr>
        <w:trPr>
          <w:cantSplit w:val="0"/>
          <w:trHeight w:val="4665" w:hRule="atLeast"/>
          <w:tblHeader w:val="0"/>
        </w:trPr>
        <w:tc>
          <w:tcPr>
            <w:vMerge w:val="restart"/>
          </w:tcPr>
          <w:bookmarkStart w:colFirst="0" w:colLast="0" w:name="vtncjue3agq1" w:id="4"/>
          <w:bookmarkEnd w:id="4"/>
          <w:bookmarkStart w:colFirst="0" w:colLast="0" w:name="8kvg2xie9xwx" w:id="5"/>
          <w:bookmarkEnd w:id="5"/>
          <w:p w:rsidR="00000000" w:rsidDel="00000000" w:rsidP="00000000" w:rsidRDefault="00000000" w:rsidRPr="00000000" w14:paraId="0000003B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أفضل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مكان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لوضع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جهاز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الخاص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بي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تعد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هذه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المسألة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كبير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مسألة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تجريبية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لحين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عثورك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أفضل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لوضع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جهاز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الفيديو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الصوت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الخاص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للحصول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المثالي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عليك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تبحث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موقع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3E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297" w:right="0" w:hanging="284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يمنحك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جودة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فيديو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وصوت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جيدة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297" w:right="0" w:hanging="284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يكون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قريب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مصدر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فيشة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تيار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كهربائي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تتاح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إمكاني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َّ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التحقق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عمر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البطارية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الأمرين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297" w:right="0" w:hanging="284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يعرقل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الأنشطة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الأخرى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الدراسي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297" w:right="0" w:hanging="284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يسجل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الأحداث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النقاشات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المهمة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لمحور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المراد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تحليلها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الحوارات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يشارك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بأكمله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محادثات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الزملاء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الأقران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).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تسجل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حوارات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يشارك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بأكمله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فستحتاج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التواجد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يمكنك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سماع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الجميع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رؤيتهم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الأمرين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حالة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قيامك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مجموعات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صغيرة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فيمكنك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تضع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جهازك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بالقرب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المجموعة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bidi w:val="1"/>
              <w:ind w:left="13" w:firstLine="0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bookmarkStart w:colFirst="0" w:colLast="0" w:name="k8li74p6ghvr" w:id="6"/>
          <w:bookmarkEnd w:id="6"/>
          <w:bookmarkStart w:colFirst="0" w:colLast="0" w:name="ujrldramx9ni" w:id="7"/>
          <w:bookmarkEnd w:id="7"/>
          <w:p w:rsidR="00000000" w:rsidDel="00000000" w:rsidP="00000000" w:rsidRDefault="00000000" w:rsidRPr="00000000" w14:paraId="00000044">
            <w:pPr>
              <w:bidi w:val="1"/>
              <w:ind w:left="13" w:firstLine="0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هل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سيتصرف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تلاميذي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بأسلوب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ٍ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مختلف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بسبب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خضوعهم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للتسجيل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bidi w:val="1"/>
              <w:ind w:left="13" w:firstLine="0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bidi w:val="1"/>
              <w:ind w:left="13" w:firstLine="0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يكونوا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معتادين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المحتمل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تتغير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تصرفاتهم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المعتاد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البداية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للتغلب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الأمر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يمكنك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تجربة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bidi w:val="1"/>
              <w:ind w:left="13" w:firstLine="0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297" w:right="0" w:hanging="284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وضع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الجهاز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ٍ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يكون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بعيد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مجال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رؤيتهم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المباشرة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297" w:right="0" w:hanging="284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تعويدهم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المعدات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إجراء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بعض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عمليات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التشغيل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التجريبية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سيساعدك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أيض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اختبار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المعدات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297" w:right="0" w:hanging="284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إعدادها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وصول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بحيث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يتبقى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أمامك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سوى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الضغط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زر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تجربتنا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ينسى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وجود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المعدات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بعد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فترة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ٍ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وجيزة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ويتصرفون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بشكل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طبيعي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خاصة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بمجرد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مشاركتهم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إحدى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المهام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b0f0" w:space="0" w:sz="18" w:val="single"/>
            </w:tcBorders>
          </w:tcPr>
          <w:bookmarkStart w:colFirst="0" w:colLast="0" w:name="2y1uyew4n0vo" w:id="8"/>
          <w:bookmarkEnd w:id="8"/>
          <w:bookmarkStart w:colFirst="0" w:colLast="0" w:name="f3fiyljm6nh1" w:id="9"/>
          <w:bookmarkEnd w:id="9"/>
          <w:p w:rsidR="00000000" w:rsidDel="00000000" w:rsidP="00000000" w:rsidRDefault="00000000" w:rsidRPr="00000000" w14:paraId="0000004F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الاعتبارات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الأخلاقية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رجى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الرجوع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أيض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الجزء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ز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الحزمة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الرئيسية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الاسترشادي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أجل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الاطلاع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المبادئ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الأخلاقية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العامة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52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الضروري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تتحقق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/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أولياء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أمورهم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والموظفين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أعطوا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موافقتهم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الخضوع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والتحقق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أيض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موافقتهم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التسجيلات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خارج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الدراسي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ينبغي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مراعاة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27" w:right="0" w:hanging="327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هناك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سياسة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سارية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بيئتك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بخصوص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مقاطع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الصوت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والفيديو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؟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تغطيه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السياسة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وجه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27" w:right="0" w:hanging="327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وافق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الأفراد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الموظفين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صوتهم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تصويرهم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27" w:right="0" w:hanging="327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الاتفاق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حذف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شخصية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للاستخدامات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المستقبلية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لمقطع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الصوت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الفيديو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27" w:right="0" w:hanging="327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الإجراءات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المعمول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يخص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التعامل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الحوادث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المواقف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الحس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َّ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اسة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الصعبة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327" w:right="0" w:hanging="327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كيف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يمكنك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التأكد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يؤثر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تأثير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سلبي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سير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والتدريس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5A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bidi w:val="1"/>
              <w:jc w:val="center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</w:rPr>
              <w:drawing>
                <wp:inline distB="0" distT="0" distL="0" distR="0">
                  <wp:extent cx="2578904" cy="1874665"/>
                  <wp:effectExtent b="0" l="0" r="0" t="0"/>
                  <wp:docPr id="3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8904" cy="18746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bidi w:val="1"/>
        <w:spacing w:after="0" w:line="240" w:lineRule="auto"/>
        <w:rPr>
          <w:rFonts w:ascii="Sakkal Majalla" w:cs="Sakkal Majalla" w:eastAsia="Sakkal Majalla" w:hAnsi="Sakkal Majalla"/>
        </w:rPr>
        <w:sectPr>
          <w:type w:val="nextPage"/>
          <w:pgSz w:h="12240" w:w="15840" w:orient="landscape"/>
          <w:pgMar w:bottom="1440" w:top="1440" w:left="1440" w:right="1440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bidi w:val="1"/>
        <w:spacing w:after="0" w:line="240" w:lineRule="auto"/>
        <w:rPr>
          <w:rFonts w:ascii="Sakkal Majalla" w:cs="Sakkal Majalla" w:eastAsia="Sakkal Majalla" w:hAnsi="Sakkal Majalla"/>
        </w:rPr>
      </w:pPr>
      <w:r w:rsidDel="00000000" w:rsidR="00000000" w:rsidRPr="00000000">
        <w:rPr>
          <w:rtl w:val="0"/>
        </w:rPr>
      </w:r>
    </w:p>
    <w:tbl>
      <w:tblPr>
        <w:tblStyle w:val="Table3"/>
        <w:bidiVisual w:val="1"/>
        <w:tblW w:w="12914.0" w:type="dxa"/>
        <w:jc w:val="left"/>
        <w:tblInd w:w="-108.0" w:type="dxa"/>
        <w:tblBorders>
          <w:top w:color="00b0f0" w:space="0" w:sz="18" w:val="single"/>
          <w:left w:color="00b0f0" w:space="0" w:sz="18" w:val="single"/>
          <w:bottom w:color="00b0f0" w:space="0" w:sz="18" w:val="single"/>
          <w:right w:color="00b0f0" w:space="0" w:sz="18" w:val="single"/>
          <w:insideH w:color="00b0f0" w:space="0" w:sz="18" w:val="single"/>
          <w:insideV w:color="00b0f0" w:space="0" w:sz="18" w:val="single"/>
        </w:tblBorders>
        <w:tblLayout w:type="fixed"/>
        <w:tblLook w:val="0400"/>
      </w:tblPr>
      <w:tblGrid>
        <w:gridCol w:w="6074"/>
        <w:gridCol w:w="328"/>
        <w:gridCol w:w="6512"/>
        <w:tblGridChange w:id="0">
          <w:tblGrid>
            <w:gridCol w:w="6074"/>
            <w:gridCol w:w="328"/>
            <w:gridCol w:w="6512"/>
          </w:tblGrid>
        </w:tblGridChange>
      </w:tblGrid>
      <w:tr>
        <w:trPr>
          <w:cantSplit w:val="0"/>
          <w:trHeight w:val="2638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297" w:right="0" w:hanging="360"/>
              <w:jc w:val="both"/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التحويل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نصوص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مكتوبة</w:t>
            </w:r>
          </w:p>
          <w:p w:rsidR="00000000" w:rsidDel="00000000" w:rsidP="00000000" w:rsidRDefault="00000000" w:rsidRPr="00000000" w14:paraId="00000061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تحتاج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بالضرورة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تفريغ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تسجيلاتك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كتابة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وإنما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سيعتمد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قرارك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حسب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الخطة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ومحاور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المواضيع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ذات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الاهتمام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ألق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ِ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نظرة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القسم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(2)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الحزمة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الرئيسية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الاسترشادي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حتى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تقرر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التحويل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نصوص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مكتوبة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الأسلوب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المناسب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63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bookmarkStart w:colFirst="0" w:colLast="0" w:name="t8t84lg26uom" w:id="10"/>
          <w:bookmarkEnd w:id="10"/>
          <w:bookmarkStart w:colFirst="0" w:colLast="0" w:name="p4aheoe5o8a1" w:id="11"/>
          <w:bookmarkEnd w:id="11"/>
          <w:p w:rsidR="00000000" w:rsidDel="00000000" w:rsidP="00000000" w:rsidRDefault="00000000" w:rsidRPr="00000000" w14:paraId="00000064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  <w:color w:val="00000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هو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التحويل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نصوص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مكتوبة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65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التحويل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نصوص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مكتوبة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عبارة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تدوين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تسمعه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التسجيلات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بطريقة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منهجية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قيل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ويعود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إليك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القرار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بشأن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حجم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تحتاج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ضمها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عملية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التفريغ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جريها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67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297" w:right="0" w:hanging="284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التفريغ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الحرفي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الذكي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مهتم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اللغة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يستخدمها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ترغب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مثلا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رمز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واحد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أكثر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إطار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الاسترشادي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فيمكنك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تفريغ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جوهر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كتابة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ً،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بينما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ستترك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والمعلومات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الضرورية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فترات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التوقف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والتكرارات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عتبر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التفريغ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بهذه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الصفحة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مثالا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للتفريغ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الحرفي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الذكي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297" w:right="0" w:hanging="284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التفريغ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الحرفي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الكامل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ترغب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إنشاء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سجل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مفص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َّ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بالضبط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فقد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يكون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الخيار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أكثر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ملاءمة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إذ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يمكنك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تدوين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المزيد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بشأن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والطريقة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نبرة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الصوت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والأصوات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الصادرة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الضحك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والتوقفات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وربما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الإيماءات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ولغة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الجسد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bidi w:val="1"/>
              <w:ind w:left="13" w:firstLine="0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وأيا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نوع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التفريغ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الذي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تستخدمه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فسيكون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تجسيد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حدث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بالفعل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وغالب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يجد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الباحثون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المفيد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إجراء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تفريغ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مبدئي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كتابة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ثم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البناء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المتراكم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عليه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عند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الاستماع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مجدد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للتسجيلات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والذي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عادة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يتكرر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حتى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تكوين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أفضل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ٍ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للمحادثة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جرت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ومع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ذلك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عليك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تكون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واعي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بالمدة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سيستغرقها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الأمر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تفعل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يعتبر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عملي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بالنسبة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6D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b0f0" w:space="0" w:sz="18" w:val="single"/>
            </w:tcBorders>
          </w:tcPr>
          <w:p w:rsidR="00000000" w:rsidDel="00000000" w:rsidP="00000000" w:rsidRDefault="00000000" w:rsidRPr="00000000" w14:paraId="0000006E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إرشادات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أجل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التحويل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نصوص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مكتوبة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27" w:right="0" w:hanging="327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المهم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تراعي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بإمكانك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فعله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الناحية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العملية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فالتحويل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نصوص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مكتوبة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يستغرق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وقت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طويلا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حالة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قيامك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بيئة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صاخبة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فقد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تحتاج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إبطاء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الاستماع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إليه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مرات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27" w:right="0" w:hanging="327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وكمثال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استرشادي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فإن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تبلغ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مدته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15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دقيقة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سيستغرق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تفريغه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ساعة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واحدة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؛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تبلغ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مدته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ساعة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واحدة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فسيستغرق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تفريغه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أربع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ساعات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327" w:right="0" w:hanging="327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المحتمل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اعتيادك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إجراء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العملية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تكتشف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الأمر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يستغرق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أطول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البداية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فقط</w:t>
            </w:r>
          </w:p>
        </w:tc>
      </w:tr>
      <w:tr>
        <w:trPr>
          <w:cantSplit w:val="0"/>
          <w:trHeight w:val="1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bidiVisual w:val="1"/>
              <w:tblW w:w="6285.999999999999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467"/>
              <w:gridCol w:w="755"/>
              <w:gridCol w:w="2569"/>
              <w:gridCol w:w="557"/>
              <w:gridCol w:w="580"/>
              <w:gridCol w:w="658"/>
              <w:gridCol w:w="700"/>
              <w:tblGridChange w:id="0">
                <w:tblGrid>
                  <w:gridCol w:w="467"/>
                  <w:gridCol w:w="755"/>
                  <w:gridCol w:w="2569"/>
                  <w:gridCol w:w="557"/>
                  <w:gridCol w:w="580"/>
                  <w:gridCol w:w="658"/>
                  <w:gridCol w:w="70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76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b w:val="1"/>
                      <w:color w:val="645c62"/>
                      <w:sz w:val="16"/>
                      <w:szCs w:val="16"/>
                      <w:rtl w:val="1"/>
                    </w:rPr>
                    <w:t xml:space="preserve">الرقم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77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b w:val="1"/>
                      <w:color w:val="645c62"/>
                      <w:sz w:val="16"/>
                      <w:szCs w:val="16"/>
                      <w:rtl w:val="1"/>
                    </w:rPr>
                    <w:t xml:space="preserve">المتحدث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78">
                  <w:pPr>
                    <w:bidi w:val="1"/>
                    <w:jc w:val="both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b w:val="1"/>
                      <w:color w:val="645c62"/>
                      <w:sz w:val="16"/>
                      <w:szCs w:val="16"/>
                      <w:rtl w:val="1"/>
                    </w:rPr>
                    <w:t xml:space="preserve">الدور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bottom"/>
                </w:tcPr>
                <w:p w:rsidR="00000000" w:rsidDel="00000000" w:rsidP="00000000" w:rsidRDefault="00000000" w:rsidRPr="00000000" w14:paraId="00000079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b w:val="1"/>
                      <w:color w:val="645c62"/>
                      <w:sz w:val="16"/>
                      <w:szCs w:val="16"/>
                      <w:rtl w:val="0"/>
                    </w:rPr>
                    <w:t xml:space="preserve">B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b w:val="1"/>
                      <w:color w:val="645c62"/>
                      <w:sz w:val="16"/>
                      <w:szCs w:val="16"/>
                      <w:rtl w:val="1"/>
                    </w:rPr>
                    <w:t xml:space="preserve"> –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b w:val="1"/>
                      <w:color w:val="645c62"/>
                      <w:sz w:val="16"/>
                      <w:szCs w:val="16"/>
                      <w:rtl w:val="1"/>
                    </w:rPr>
                    <w:t xml:space="preserve">التلاقح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b w:val="1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b w:val="1"/>
                      <w:color w:val="645c62"/>
                      <w:sz w:val="16"/>
                      <w:szCs w:val="16"/>
                      <w:rtl w:val="1"/>
                    </w:rPr>
                    <w:t xml:space="preserve">الفكري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7A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b w:val="1"/>
                      <w:color w:val="645c62"/>
                      <w:sz w:val="16"/>
                      <w:szCs w:val="16"/>
                      <w:rtl w:val="0"/>
                    </w:rPr>
                    <w:t xml:space="preserve">CH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b w:val="1"/>
                      <w:color w:val="645c62"/>
                      <w:sz w:val="16"/>
                      <w:szCs w:val="16"/>
                      <w:rtl w:val="1"/>
                    </w:rPr>
                    <w:t xml:space="preserve"> -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b w:val="1"/>
                      <w:color w:val="645c62"/>
                      <w:sz w:val="16"/>
                      <w:szCs w:val="16"/>
                      <w:rtl w:val="1"/>
                    </w:rPr>
                    <w:t xml:space="preserve">التحدي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7B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b w:val="1"/>
                      <w:color w:val="645c62"/>
                      <w:sz w:val="16"/>
                      <w:szCs w:val="16"/>
                      <w:rtl w:val="0"/>
                    </w:rPr>
                    <w:t xml:space="preserve">IB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b w:val="1"/>
                      <w:color w:val="645c62"/>
                      <w:sz w:val="16"/>
                      <w:szCs w:val="16"/>
                      <w:rtl w:val="1"/>
                    </w:rPr>
                    <w:t xml:space="preserve"> –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b w:val="1"/>
                      <w:color w:val="645c62"/>
                      <w:sz w:val="16"/>
                      <w:szCs w:val="16"/>
                      <w:rtl w:val="1"/>
                    </w:rPr>
                    <w:t xml:space="preserve">الدعوة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b w:val="1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b w:val="1"/>
                      <w:color w:val="645c62"/>
                      <w:sz w:val="16"/>
                      <w:szCs w:val="16"/>
                      <w:rtl w:val="1"/>
                    </w:rPr>
                    <w:t xml:space="preserve">لإثراء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b w:val="1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b w:val="1"/>
                      <w:color w:val="645c62"/>
                      <w:sz w:val="16"/>
                      <w:szCs w:val="16"/>
                      <w:rtl w:val="1"/>
                    </w:rPr>
                    <w:t xml:space="preserve">الأفكار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7C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b w:val="1"/>
                      <w:color w:val="645c62"/>
                      <w:sz w:val="16"/>
                      <w:szCs w:val="16"/>
                      <w:rtl w:val="1"/>
                    </w:rPr>
                    <w:t xml:space="preserve">التعليقات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7D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0"/>
                    </w:rPr>
                    <w:t xml:space="preserve">1</w:t>
                  </w:r>
                </w:p>
              </w:tc>
              <w:tc>
                <w:tcPr/>
                <w:p w:rsidR="00000000" w:rsidDel="00000000" w:rsidP="00000000" w:rsidRDefault="00000000" w:rsidRPr="00000000" w14:paraId="0000007E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الم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ُ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عل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ِّ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م</w:t>
                  </w:r>
                </w:p>
              </w:tc>
              <w:tc>
                <w:tcPr>
                  <w:vAlign w:val="bottom"/>
                </w:tcPr>
                <w:p w:rsidR="00000000" w:rsidDel="00000000" w:rsidP="00000000" w:rsidRDefault="00000000" w:rsidRPr="00000000" w14:paraId="0000007F">
                  <w:pPr>
                    <w:bidi w:val="1"/>
                    <w:jc w:val="both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هل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من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المقبول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وضع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الحيوانات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في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حديقة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الحيوان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؟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تحاور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مع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زميلك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عن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هذا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الموضوع</w:t>
                  </w:r>
                </w:p>
              </w:tc>
              <w:tc>
                <w:tcPr/>
                <w:p w:rsidR="00000000" w:rsidDel="00000000" w:rsidP="00000000" w:rsidRDefault="00000000" w:rsidRPr="00000000" w14:paraId="00000080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81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82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83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84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0"/>
                    </w:rPr>
                    <w:t xml:space="preserve">2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85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الطفل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(14)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86">
                  <w:pPr>
                    <w:bidi w:val="1"/>
                    <w:jc w:val="both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سأحدد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خيار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"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لا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"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في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المنتصف</w:t>
                  </w:r>
                </w:p>
              </w:tc>
              <w:tc>
                <w:tcPr/>
                <w:p w:rsidR="00000000" w:rsidDel="00000000" w:rsidP="00000000" w:rsidRDefault="00000000" w:rsidRPr="00000000" w14:paraId="00000087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88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89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8A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8B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0"/>
                    </w:rPr>
                    <w:t xml:space="preserve">3</w:t>
                  </w:r>
                </w:p>
              </w:tc>
              <w:tc>
                <w:tcPr/>
                <w:p w:rsidR="00000000" w:rsidDel="00000000" w:rsidP="00000000" w:rsidRDefault="00000000" w:rsidRPr="00000000" w14:paraId="0000008C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الطفل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(29)</w:t>
                  </w:r>
                </w:p>
              </w:tc>
              <w:tc>
                <w:tcPr/>
                <w:p w:rsidR="00000000" w:rsidDel="00000000" w:rsidP="00000000" w:rsidRDefault="00000000" w:rsidRPr="00000000" w14:paraId="0000008D">
                  <w:pPr>
                    <w:bidi w:val="1"/>
                    <w:jc w:val="both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المنتصف</w:t>
                  </w:r>
                </w:p>
              </w:tc>
              <w:tc>
                <w:tcPr/>
                <w:p w:rsidR="00000000" w:rsidDel="00000000" w:rsidP="00000000" w:rsidRDefault="00000000" w:rsidRPr="00000000" w14:paraId="0000008E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8F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90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91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92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0"/>
                    </w:rPr>
                    <w:t xml:space="preserve">4</w:t>
                  </w:r>
                </w:p>
              </w:tc>
              <w:tc>
                <w:tcPr/>
                <w:p w:rsidR="00000000" w:rsidDel="00000000" w:rsidP="00000000" w:rsidRDefault="00000000" w:rsidRPr="00000000" w14:paraId="00000093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الطفل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(14)</w:t>
                  </w:r>
                </w:p>
              </w:tc>
              <w:tc>
                <w:tcPr/>
                <w:p w:rsidR="00000000" w:rsidDel="00000000" w:rsidP="00000000" w:rsidRDefault="00000000" w:rsidRPr="00000000" w14:paraId="00000094">
                  <w:pPr>
                    <w:bidi w:val="1"/>
                    <w:jc w:val="both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المنتصف</w:t>
                  </w:r>
                </w:p>
              </w:tc>
              <w:tc>
                <w:tcPr/>
                <w:p w:rsidR="00000000" w:rsidDel="00000000" w:rsidP="00000000" w:rsidRDefault="00000000" w:rsidRPr="00000000" w14:paraId="00000095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96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97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98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99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0"/>
                    </w:rPr>
                    <w:t xml:space="preserve">5</w:t>
                  </w:r>
                </w:p>
              </w:tc>
              <w:tc>
                <w:tcPr/>
                <w:p w:rsidR="00000000" w:rsidDel="00000000" w:rsidP="00000000" w:rsidRDefault="00000000" w:rsidRPr="00000000" w14:paraId="0000009A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الم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ُ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عل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ِّ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م</w:t>
                  </w:r>
                </w:p>
              </w:tc>
              <w:tc>
                <w:tcPr/>
                <w:p w:rsidR="00000000" w:rsidDel="00000000" w:rsidP="00000000" w:rsidRDefault="00000000" w:rsidRPr="00000000" w14:paraId="0000009B">
                  <w:pPr>
                    <w:bidi w:val="1"/>
                    <w:jc w:val="both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أخبراني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بالسبب</w:t>
                  </w:r>
                </w:p>
              </w:tc>
              <w:tc>
                <w:tcPr/>
                <w:p w:rsidR="00000000" w:rsidDel="00000000" w:rsidP="00000000" w:rsidRDefault="00000000" w:rsidRPr="00000000" w14:paraId="0000009C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9D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9E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sz w:val="16"/>
                      <w:szCs w:val="16"/>
                      <w:rtl w:val="0"/>
                    </w:rPr>
                    <w:t xml:space="preserve">IB</w:t>
                  </w:r>
                </w:p>
              </w:tc>
              <w:tc>
                <w:tcPr/>
                <w:p w:rsidR="00000000" w:rsidDel="00000000" w:rsidP="00000000" w:rsidRDefault="00000000" w:rsidRPr="00000000" w14:paraId="0000009F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A0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0"/>
                    </w:rPr>
                    <w:t xml:space="preserve">6</w:t>
                  </w:r>
                </w:p>
              </w:tc>
              <w:tc>
                <w:tcPr/>
                <w:p w:rsidR="00000000" w:rsidDel="00000000" w:rsidP="00000000" w:rsidRDefault="00000000" w:rsidRPr="00000000" w14:paraId="000000A1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الطفل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(14)</w:t>
                  </w:r>
                </w:p>
              </w:tc>
              <w:tc>
                <w:tcPr>
                  <w:vAlign w:val="bottom"/>
                </w:tcPr>
                <w:p w:rsidR="00000000" w:rsidDel="00000000" w:rsidP="00000000" w:rsidRDefault="00000000" w:rsidRPr="00000000" w14:paraId="000000A2">
                  <w:pPr>
                    <w:bidi w:val="1"/>
                    <w:jc w:val="both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لأنها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لا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ينبغي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لها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مهاجمة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الناس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،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إذ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يمكنها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إخافة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الناس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بهذا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الشكل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.</w:t>
                  </w:r>
                </w:p>
              </w:tc>
              <w:tc>
                <w:tcPr/>
                <w:p w:rsidR="00000000" w:rsidDel="00000000" w:rsidP="00000000" w:rsidRDefault="00000000" w:rsidRPr="00000000" w14:paraId="000000A3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A4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A5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A6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A7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0"/>
                    </w:rPr>
                    <w:t xml:space="preserve">7</w:t>
                  </w:r>
                </w:p>
              </w:tc>
              <w:tc>
                <w:tcPr/>
                <w:p w:rsidR="00000000" w:rsidDel="00000000" w:rsidP="00000000" w:rsidRDefault="00000000" w:rsidRPr="00000000" w14:paraId="000000A8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الم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ُ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عل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ِّ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م</w:t>
                  </w:r>
                </w:p>
              </w:tc>
              <w:tc>
                <w:tcPr/>
                <w:p w:rsidR="00000000" w:rsidDel="00000000" w:rsidP="00000000" w:rsidRDefault="00000000" w:rsidRPr="00000000" w14:paraId="000000A9">
                  <w:pPr>
                    <w:bidi w:val="1"/>
                    <w:jc w:val="both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حدثاني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أكثر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عن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هذا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الأمر</w:t>
                  </w:r>
                </w:p>
              </w:tc>
              <w:tc>
                <w:tcPr/>
                <w:p w:rsidR="00000000" w:rsidDel="00000000" w:rsidP="00000000" w:rsidRDefault="00000000" w:rsidRPr="00000000" w14:paraId="000000AA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AB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AC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sz w:val="16"/>
                      <w:szCs w:val="16"/>
                      <w:rtl w:val="0"/>
                    </w:rPr>
                    <w:t xml:space="preserve">IB</w:t>
                  </w:r>
                </w:p>
              </w:tc>
              <w:tc>
                <w:tcPr/>
                <w:p w:rsidR="00000000" w:rsidDel="00000000" w:rsidP="00000000" w:rsidRDefault="00000000" w:rsidRPr="00000000" w14:paraId="000000AD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AE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0"/>
                    </w:rPr>
                    <w:t xml:space="preserve">8</w:t>
                  </w:r>
                </w:p>
              </w:tc>
              <w:tc>
                <w:tcPr/>
                <w:p w:rsidR="00000000" w:rsidDel="00000000" w:rsidP="00000000" w:rsidRDefault="00000000" w:rsidRPr="00000000" w14:paraId="000000AF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الطفل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(14)</w:t>
                  </w:r>
                </w:p>
              </w:tc>
              <w:tc>
                <w:tcPr>
                  <w:vAlign w:val="bottom"/>
                </w:tcPr>
                <w:p w:rsidR="00000000" w:rsidDel="00000000" w:rsidP="00000000" w:rsidRDefault="00000000" w:rsidRPr="00000000" w14:paraId="000000B0">
                  <w:pPr>
                    <w:bidi w:val="1"/>
                    <w:jc w:val="both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ولأنها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قد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تعض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الناس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من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رؤوسهم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عند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مواجهتهم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لها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.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لقد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شاهدت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مقطع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فيديو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به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طائر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طويل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جد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ً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،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وقد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عض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َّ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صبي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ً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من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رأسه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،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ولكن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الطفل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سيموت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.</w:t>
                  </w:r>
                </w:p>
              </w:tc>
              <w:tc>
                <w:tcPr/>
                <w:p w:rsidR="00000000" w:rsidDel="00000000" w:rsidP="00000000" w:rsidRDefault="00000000" w:rsidRPr="00000000" w14:paraId="000000B1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sz w:val="16"/>
                      <w:szCs w:val="16"/>
                      <w:rtl w:val="0"/>
                    </w:rPr>
                    <w:t xml:space="preserve">B</w:t>
                  </w:r>
                </w:p>
              </w:tc>
              <w:tc>
                <w:tcPr/>
                <w:p w:rsidR="00000000" w:rsidDel="00000000" w:rsidP="00000000" w:rsidRDefault="00000000" w:rsidRPr="00000000" w14:paraId="000000B2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B3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B4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B5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0"/>
                    </w:rPr>
                    <w:t xml:space="preserve">9</w:t>
                  </w:r>
                </w:p>
              </w:tc>
              <w:tc>
                <w:tcPr/>
                <w:p w:rsidR="00000000" w:rsidDel="00000000" w:rsidP="00000000" w:rsidRDefault="00000000" w:rsidRPr="00000000" w14:paraId="000000B6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الم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ُ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عل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ِّ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م</w:t>
                  </w:r>
                </w:p>
              </w:tc>
              <w:tc>
                <w:tcPr>
                  <w:vAlign w:val="bottom"/>
                </w:tcPr>
                <w:p w:rsidR="00000000" w:rsidDel="00000000" w:rsidP="00000000" w:rsidRDefault="00000000" w:rsidRPr="00000000" w14:paraId="000000B7">
                  <w:pPr>
                    <w:bidi w:val="1"/>
                    <w:jc w:val="both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حسن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ً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يا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(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اسم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الطفل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)،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هل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تتفق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مع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(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اسم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الطفل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)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أم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لا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تتفق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معه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؟</w:t>
                  </w:r>
                </w:p>
              </w:tc>
              <w:tc>
                <w:tcPr/>
                <w:p w:rsidR="00000000" w:rsidDel="00000000" w:rsidP="00000000" w:rsidRDefault="00000000" w:rsidRPr="00000000" w14:paraId="000000B8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B9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BA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sz w:val="16"/>
                      <w:szCs w:val="16"/>
                      <w:rtl w:val="0"/>
                    </w:rPr>
                    <w:t xml:space="preserve">IB</w:t>
                  </w:r>
                </w:p>
              </w:tc>
              <w:tc>
                <w:tcPr/>
                <w:p w:rsidR="00000000" w:rsidDel="00000000" w:rsidP="00000000" w:rsidRDefault="00000000" w:rsidRPr="00000000" w14:paraId="000000BB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BC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0"/>
                    </w:rPr>
                    <w:t xml:space="preserve">10</w:t>
                  </w:r>
                </w:p>
              </w:tc>
              <w:tc>
                <w:tcPr/>
                <w:p w:rsidR="00000000" w:rsidDel="00000000" w:rsidP="00000000" w:rsidRDefault="00000000" w:rsidRPr="00000000" w14:paraId="000000BD">
                  <w:pPr>
                    <w:bidi w:val="1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الطفل</w:t>
                  </w: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 (29)</w:t>
                  </w:r>
                </w:p>
              </w:tc>
              <w:tc>
                <w:tcPr>
                  <w:vAlign w:val="bottom"/>
                </w:tcPr>
                <w:p w:rsidR="00000000" w:rsidDel="00000000" w:rsidP="00000000" w:rsidRDefault="00000000" w:rsidRPr="00000000" w14:paraId="000000BE">
                  <w:pPr>
                    <w:bidi w:val="1"/>
                    <w:jc w:val="both"/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Sakkal Majalla" w:cs="Sakkal Majalla" w:eastAsia="Sakkal Majalla" w:hAnsi="Sakkal Majalla"/>
                      <w:color w:val="645c62"/>
                      <w:sz w:val="16"/>
                      <w:szCs w:val="16"/>
                      <w:rtl w:val="1"/>
                    </w:rPr>
                    <w:t xml:space="preserve">أتفق</w:t>
                  </w:r>
                </w:p>
              </w:tc>
              <w:tc>
                <w:tcPr/>
                <w:p w:rsidR="00000000" w:rsidDel="00000000" w:rsidP="00000000" w:rsidRDefault="00000000" w:rsidRPr="00000000" w14:paraId="000000BF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C0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C1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C2">
                  <w:pPr>
                    <w:bidi w:val="1"/>
                    <w:rPr>
                      <w:rFonts w:ascii="Sakkal Majalla" w:cs="Sakkal Majalla" w:eastAsia="Sakkal Majalla" w:hAnsi="Sakkal Majall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C3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4">
      <w:pPr>
        <w:bidi w:val="1"/>
        <w:spacing w:after="0" w:line="240" w:lineRule="auto"/>
        <w:rPr>
          <w:rFonts w:ascii="Sakkal Majalla" w:cs="Sakkal Majalla" w:eastAsia="Sakkal Majalla" w:hAnsi="Sakkal Majalla"/>
        </w:rPr>
        <w:sectPr>
          <w:type w:val="nextPage"/>
          <w:pgSz w:h="12240" w:w="15840" w:orient="landscape"/>
          <w:pgMar w:bottom="1440" w:top="1440" w:left="1440" w:right="1440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bidi w:val="1"/>
        <w:spacing w:after="0" w:line="240" w:lineRule="auto"/>
        <w:rPr>
          <w:rFonts w:ascii="Sakkal Majalla" w:cs="Sakkal Majalla" w:eastAsia="Sakkal Majalla" w:hAnsi="Sakkal Majalla"/>
        </w:rPr>
      </w:pPr>
      <w:r w:rsidDel="00000000" w:rsidR="00000000" w:rsidRPr="00000000">
        <w:rPr>
          <w:rtl w:val="0"/>
        </w:rPr>
      </w:r>
    </w:p>
    <w:tbl>
      <w:tblPr>
        <w:tblStyle w:val="Table5"/>
        <w:bidiVisual w:val="1"/>
        <w:tblW w:w="12914.0" w:type="dxa"/>
        <w:jc w:val="left"/>
        <w:tblInd w:w="-108.0" w:type="dxa"/>
        <w:tblBorders>
          <w:top w:color="00b0f0" w:space="0" w:sz="18" w:val="single"/>
          <w:left w:color="00b0f0" w:space="0" w:sz="18" w:val="single"/>
          <w:bottom w:color="00b0f0" w:space="0" w:sz="18" w:val="single"/>
          <w:right w:color="00b0f0" w:space="0" w:sz="18" w:val="single"/>
          <w:insideH w:color="00b0f0" w:space="0" w:sz="18" w:val="single"/>
          <w:insideV w:color="00b0f0" w:space="0" w:sz="18" w:val="single"/>
        </w:tblBorders>
        <w:tblLayout w:type="fixed"/>
        <w:tblLook w:val="0400"/>
      </w:tblPr>
      <w:tblGrid>
        <w:gridCol w:w="6074"/>
        <w:gridCol w:w="424"/>
        <w:gridCol w:w="6416"/>
        <w:tblGridChange w:id="0">
          <w:tblGrid>
            <w:gridCol w:w="6074"/>
            <w:gridCol w:w="424"/>
            <w:gridCol w:w="6416"/>
          </w:tblGrid>
        </w:tblGridChange>
      </w:tblGrid>
      <w:tr>
        <w:trPr>
          <w:cantSplit w:val="0"/>
          <w:trHeight w:val="3233" w:hRule="atLeast"/>
          <w:tblHeader w:val="0"/>
        </w:trPr>
        <w:tc>
          <w:tcPr>
            <w:vMerge w:val="restart"/>
          </w:tcPr>
          <w:bookmarkStart w:colFirst="0" w:colLast="0" w:name="uyqa74igo3ri" w:id="12"/>
          <w:bookmarkEnd w:id="12"/>
          <w:bookmarkStart w:colFirst="0" w:colLast="0" w:name="15p8gxd45txh" w:id="13"/>
          <w:bookmarkEnd w:id="13"/>
          <w:p w:rsidR="00000000" w:rsidDel="00000000" w:rsidP="00000000" w:rsidRDefault="00000000" w:rsidRPr="00000000" w14:paraId="000000C6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أدوات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التحويل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نصوص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مكتوبة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تحتوي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نسخة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0"/>
              </w:rPr>
              <w:t xml:space="preserve">Word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المتاحة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عبر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الإنترنت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ضمن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0"/>
              </w:rPr>
              <w:t xml:space="preserve">Office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365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خيار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الشريط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الرئيسي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&gt;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الإملاء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&gt;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النسخ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الصوتي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أثناء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Microsoft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Edge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Explorer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Browsers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Google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Chrome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أيقونة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الميكروفون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)،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ويسمح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الخيار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بتحميل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ملف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صوتي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وتفريغه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كتابة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بشكل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ٍ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تلقائي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اطلع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ff"/>
                <w:u w:val="single"/>
                <w:rtl w:val="1"/>
              </w:rPr>
              <w:t xml:space="preserve">الر</w:t>
            </w:r>
            <w:r w:rsidDel="00000000" w:rsidR="00000000" w:rsidRPr="00000000">
              <w:rPr>
                <w:color w:val="3333ff"/>
                <w:u w:val="single"/>
                <w:rtl w:val="1"/>
              </w:rPr>
              <w:t xml:space="preserve">ابط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3333ff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hyperlink r:id="rId10">
              <w:r w:rsidDel="00000000" w:rsidR="00000000" w:rsidRPr="00000000">
                <w:rPr>
                  <w:rFonts w:ascii="Sakkal Majalla" w:cs="Sakkal Majalla" w:eastAsia="Sakkal Majalla" w:hAnsi="Sakkal Majalla"/>
                  <w:color w:val="3333ff"/>
                  <w:u w:val="single"/>
                  <w:rtl w:val="0"/>
                </w:rPr>
                <w:t xml:space="preserve">https</w:t>
              </w:r>
            </w:hyperlink>
            <w:hyperlink r:id="rId11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0"/>
                </w:rPr>
                <w:t xml:space="preserve">:</w:t>
              </w:r>
            </w:hyperlink>
            <w:hyperlink r:id="rId12">
              <w:r w:rsidDel="00000000" w:rsidR="00000000" w:rsidRPr="00000000">
                <w:rPr>
                  <w:rFonts w:ascii="Sakkal Majalla" w:cs="Sakkal Majalla" w:eastAsia="Sakkal Majalla" w:hAnsi="Sakkal Majalla"/>
                  <w:color w:val="3333ff"/>
                  <w:u w:val="single"/>
                  <w:rtl w:val="0"/>
                </w:rPr>
                <w:t xml:space="preserve">//app.trint.com</w:t>
              </w:r>
            </w:hyperlink>
            <w:r w:rsidDel="00000000" w:rsidR="00000000" w:rsidRPr="00000000">
              <w:rPr>
                <w:rFonts w:ascii="Sakkal Majalla" w:cs="Sakkal Majalla" w:eastAsia="Sakkal Majalla" w:hAnsi="Sakkal Majalla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A">
            <w:pPr>
              <w:bidi w:val="1"/>
              <w:rPr>
                <w:rFonts w:ascii="Sakkal Majalla" w:cs="Sakkal Majalla" w:eastAsia="Sakkal Majalla" w:hAnsi="Sakkal Majalla"/>
                <w:color w:val="000000"/>
              </w:rPr>
            </w:pPr>
            <w:hyperlink r:id="rId13">
              <w:r w:rsidDel="00000000" w:rsidR="00000000" w:rsidRPr="00000000">
                <w:rPr>
                  <w:rFonts w:ascii="Sakkal Majalla" w:cs="Sakkal Majalla" w:eastAsia="Sakkal Majalla" w:hAnsi="Sakkal Majalla"/>
                  <w:color w:val="3333ff"/>
                  <w:u w:val="single"/>
                  <w:rtl w:val="0"/>
                </w:rPr>
                <w:t xml:space="preserve">Otter.ai</w:t>
              </w:r>
            </w:hyperlink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3333ff"/>
                <w:rtl w:val="0"/>
              </w:rPr>
              <w:t xml:space="preserve"> </w:t>
            </w:r>
            <w:hyperlink r:id="rId14">
              <w:r w:rsidDel="00000000" w:rsidR="00000000" w:rsidRPr="00000000">
                <w:rPr>
                  <w:rFonts w:ascii="Sakkal Majalla" w:cs="Sakkal Majalla" w:eastAsia="Sakkal Majalla" w:hAnsi="Sakkal Majalla"/>
                  <w:color w:val="3333ff"/>
                  <w:u w:val="single"/>
                  <w:rtl w:val="0"/>
                </w:rPr>
                <w:t xml:space="preserve">https://transcribe.wreally.com/</w:t>
              </w:r>
            </w:hyperlink>
            <w:r w:rsidDel="00000000" w:rsidR="00000000" w:rsidRPr="00000000">
              <w:rPr>
                <w:rFonts w:ascii="Sakkal Majalla" w:cs="Sakkal Majalla" w:eastAsia="Sakkal Majalla" w:hAnsi="Sakkal Majalla"/>
                <w:color w:val="0000ff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ff"/>
                <w:rtl w:val="1"/>
              </w:rPr>
              <w:t xml:space="preserve"> </w:t>
            </w:r>
            <w:hyperlink r:id="rId15">
              <w:r w:rsidDel="00000000" w:rsidR="00000000" w:rsidRPr="00000000">
                <w:rPr>
                  <w:rFonts w:ascii="Sakkal Majalla" w:cs="Sakkal Majalla" w:eastAsia="Sakkal Majalla" w:hAnsi="Sakkal Majalla"/>
                  <w:color w:val="3333ff"/>
                  <w:u w:val="single"/>
                  <w:rtl w:val="0"/>
                </w:rPr>
                <w:t xml:space="preserve">https://www.happyscribe.com/automatic-transcription-software</w:t>
              </w:r>
            </w:hyperlink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وفيما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بعض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الأدوات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تفريغ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المحتوى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كتابة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بدقة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شديدة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الوقت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الحقيقي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نظير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رسوم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بسيطة</w:t>
            </w:r>
          </w:p>
          <w:p w:rsidR="00000000" w:rsidDel="00000000" w:rsidP="00000000" w:rsidRDefault="00000000" w:rsidRPr="00000000" w14:paraId="000000CB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مستندات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0"/>
              </w:rPr>
              <w:t xml:space="preserve">Google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: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يمكنك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المحرر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أجل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تفريغ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التسجيلات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مباشرة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ولكن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يمكنك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الاستماع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يقال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وإيقافه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ثم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نطق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الجملة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بنفسك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بصوت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ٍ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ٍ،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وعندئذ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ٍ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ستقوم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ميزة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الكتابة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بالصوت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»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بكتابة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قلته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ويتاح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النهج</w:t>
            </w:r>
            <w:hyperlink r:id="rId16">
              <w:r w:rsidDel="00000000" w:rsidR="00000000" w:rsidRPr="00000000">
                <w:rPr>
                  <w:rtl w:val="0"/>
                </w:rPr>
              </w:r>
            </w:hyperlink>
            <w:hyperlink r:id="rId17">
              <w:r w:rsidDel="00000000" w:rsidR="00000000" w:rsidRPr="00000000">
                <w:rPr>
                  <w:rFonts w:ascii="Sakkal Majalla" w:cs="Sakkal Majalla" w:eastAsia="Sakkal Majalla" w:hAnsi="Sakkal Majalla"/>
                  <w:color w:val="3333ff"/>
                  <w:u w:val="single"/>
                  <w:rtl w:val="1"/>
                </w:rPr>
                <w:t xml:space="preserve"> </w:t>
              </w:r>
            </w:hyperlink>
            <w:hyperlink r:id="rId18">
              <w:r w:rsidDel="00000000" w:rsidR="00000000" w:rsidRPr="00000000">
                <w:rPr>
                  <w:rFonts w:ascii="Sakkal Majalla" w:cs="Sakkal Majalla" w:eastAsia="Sakkal Majalla" w:hAnsi="Sakkal Majalla"/>
                  <w:color w:val="3333ff"/>
                  <w:u w:val="single"/>
                  <w:rtl w:val="1"/>
                </w:rPr>
                <w:t xml:space="preserve">هنا</w:t>
              </w:r>
            </w:hyperlink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02" w:right="0" w:hanging="284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Inqscribe: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برنامج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مجاني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مفيد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لإبطاء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وهو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أنظمة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Apple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Windows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رجى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الملاحظة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بأنه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تصدير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نصوص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التفريغ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المكتوبة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النسخة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المجانية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ولكن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قصها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ولصقها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للتنزيل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البرنامج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hyperlink r:id="rId19">
              <w:r w:rsidDel="00000000" w:rsidR="00000000" w:rsidRPr="00000000">
                <w:rPr>
                  <w:rFonts w:ascii="Calibri" w:cs="Calibri" w:eastAsia="Calibri" w:hAnsi="Calibri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 </w:t>
              </w:r>
            </w:hyperlink>
            <w:hyperlink r:id="rId20">
              <w:r w:rsidDel="00000000" w:rsidR="00000000" w:rsidRPr="00000000">
                <w:rPr>
                  <w:rFonts w:ascii="Calibri" w:cs="Calibri" w:eastAsia="Calibri" w:hAnsi="Calibri"/>
                  <w:b w:val="0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https://www.inqscribe.com/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02" w:right="0" w:hanging="284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Easytranscript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برنامج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مجاني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أنظمة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Apple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Windows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ويسمح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للمستخدم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بتصدير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الملفات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للتنزيل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البرنامج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302" w:right="0" w:firstLine="0"/>
              <w:jc w:val="both"/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21">
              <w:r w:rsidDel="00000000" w:rsidR="00000000" w:rsidRPr="00000000">
                <w:rPr>
                  <w:rFonts w:ascii="Sakkal Majalla" w:cs="Sakkal Majalla" w:eastAsia="Sakkal Majalla" w:hAnsi="Sakkal Majalla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ه</w:t>
              </w:r>
            </w:hyperlink>
            <w:hyperlink r:id="rId22">
              <w:r w:rsidDel="00000000" w:rsidR="00000000" w:rsidRPr="00000000">
                <w:rPr>
                  <w:rFonts w:ascii="Sakkal Majalla" w:cs="Sakkal Majalla" w:eastAsia="Sakkal Majalla" w:hAnsi="Sakkal Majalla"/>
                  <w:b w:val="0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نا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1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b0f0" w:space="0" w:sz="1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2">
            <w:pPr>
              <w:bidi w:val="1"/>
              <w:jc w:val="center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</w:rPr>
              <w:drawing>
                <wp:inline distB="0" distT="0" distL="0" distR="0">
                  <wp:extent cx="3039538" cy="1740482"/>
                  <wp:effectExtent b="0" l="0" r="0" t="0"/>
                  <wp:docPr id="5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2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9538" cy="174048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b0f0" w:space="0" w:sz="18" w:val="single"/>
              <w:left w:color="00b0f0" w:space="0" w:sz="18" w:val="single"/>
              <w:bottom w:color="00b0f0" w:space="0" w:sz="18" w:val="single"/>
              <w:right w:color="00b0f0" w:space="0" w:sz="18" w:val="single"/>
            </w:tcBorders>
          </w:tcPr>
          <w:bookmarkStart w:colFirst="0" w:colLast="0" w:name="7coo3jl8y9hg" w:id="14"/>
          <w:bookmarkEnd w:id="14"/>
          <w:bookmarkStart w:colFirst="0" w:colLast="0" w:name="ilrakiruk5vi" w:id="15"/>
          <w:bookmarkEnd w:id="15"/>
          <w:p w:rsidR="00000000" w:rsidDel="00000000" w:rsidP="00000000" w:rsidRDefault="00000000" w:rsidRPr="00000000" w14:paraId="000000D5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ترميز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التحويل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نصوص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مكتوبة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يستخدم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الباحثون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بعض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المصطلحات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للإشارة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الأحداث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المهمة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غير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اللفظية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؛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ويمكنك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اختيار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مقدار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تريد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تضمينه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نصك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الخاص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نستخدم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مشروعنا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الحالي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القواعد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البسيطة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التالية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المقتبسة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Jefferson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 (1984)*: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b0f0" w:space="0" w:sz="1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C">
            <w:pPr>
              <w:bidi w:val="1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D">
      <w:pPr>
        <w:bidi w:val="1"/>
        <w:spacing w:after="0" w:line="240" w:lineRule="auto"/>
        <w:rPr>
          <w:rFonts w:ascii="Sakkal Majalla" w:cs="Sakkal Majalla" w:eastAsia="Sakkal Majalla" w:hAnsi="Sakkal Majalla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6"/>
        <w:bidiVisual w:val="1"/>
        <w:tblW w:w="12937.0" w:type="dxa"/>
        <w:jc w:val="left"/>
        <w:tblInd w:w="-108.0" w:type="dxa"/>
        <w:tblBorders>
          <w:top w:color="00b0f0" w:space="0" w:sz="18" w:val="single"/>
          <w:left w:color="00b0f0" w:space="0" w:sz="18" w:val="single"/>
          <w:bottom w:color="00b0f0" w:space="0" w:sz="18" w:val="single"/>
          <w:right w:color="00b0f0" w:space="0" w:sz="18" w:val="single"/>
          <w:insideH w:color="00b0f0" w:space="0" w:sz="18" w:val="single"/>
          <w:insideV w:color="00b0f0" w:space="0" w:sz="18" w:val="single"/>
        </w:tblBorders>
        <w:tblLayout w:type="fixed"/>
        <w:tblLook w:val="0400"/>
      </w:tblPr>
      <w:tblGrid>
        <w:gridCol w:w="4029"/>
        <w:gridCol w:w="1216"/>
        <w:gridCol w:w="2552"/>
        <w:gridCol w:w="5140"/>
        <w:tblGridChange w:id="0">
          <w:tblGrid>
            <w:gridCol w:w="4029"/>
            <w:gridCol w:w="1216"/>
            <w:gridCol w:w="2552"/>
            <w:gridCol w:w="5140"/>
          </w:tblGrid>
        </w:tblGridChange>
      </w:tblGrid>
      <w:tr>
        <w:trPr>
          <w:cantSplit w:val="0"/>
          <w:trHeight w:val="276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b0f0" w:space="0" w:sz="18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*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وصف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G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Jefferson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الترميز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الكامل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للتفريغ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كتابة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تحت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عنوان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: "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Transcription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Notation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"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ترميز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التحويل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نصوص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مكتوبة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المرجع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: </w:t>
            </w:r>
          </w:p>
          <w:p w:rsidR="00000000" w:rsidDel="00000000" w:rsidP="00000000" w:rsidRDefault="00000000" w:rsidRPr="00000000" w14:paraId="000000DF">
            <w:pPr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J. Maxwell Atkinson and J. Heritage (eds), Structures of Social Interaction, New York: Cambridge University Press, 1984.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b0f0" w:space="0" w:sz="18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E0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222222"/>
                <w:rtl w:val="1"/>
              </w:rPr>
              <w:t xml:space="preserve">ترميز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222222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222222"/>
                <w:rtl w:val="1"/>
              </w:rPr>
              <w:t xml:space="preserve">جيفرسون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222222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222222"/>
                <w:rtl w:val="1"/>
              </w:rPr>
              <w:t xml:space="preserve">المقتبس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222222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222222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36576" distT="36576" distL="36576" distR="36576" hidden="0" layoutInCell="1" locked="0" relativeHeight="0" simplePos="0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53975</wp:posOffset>
                  </wp:positionV>
                  <wp:extent cx="252095" cy="252095"/>
                  <wp:effectExtent b="0" l="0" r="0" t="0"/>
                  <wp:wrapNone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2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95" cy="25209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61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b0f0" w:space="0" w:sz="18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b0f0" w:space="0" w:sz="18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4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222222"/>
                <w:rtl w:val="1"/>
              </w:rPr>
              <w:t xml:space="preserve">الرمز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5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222222"/>
                <w:rtl w:val="1"/>
              </w:rPr>
              <w:t xml:space="preserve">الاسم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222222"/>
                <w:rtl w:val="1"/>
              </w:rPr>
              <w:t xml:space="preserve">الاستخدام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b0f0" w:space="0" w:sz="18" w:val="single"/>
            </w:tcBorders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b0f0" w:space="0" w:sz="18" w:val="single"/>
              <w:bottom w:color="bfbfbf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8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0"/>
              </w:rPr>
              <w:t xml:space="preserve">(3+)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bfbfbf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9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وقفة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طويلة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bfbfbf" w:space="0" w:sz="12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وقفة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لمدة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3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ثوان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الأقل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b0f0" w:space="0" w:sz="18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12" w:val="single"/>
              <w:left w:color="00b0f0" w:space="0" w:sz="18" w:val="single"/>
              <w:bottom w:color="bfbfbf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C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النص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12" w:val="single"/>
              <w:left w:color="000000" w:space="0" w:sz="0" w:val="nil"/>
              <w:bottom w:color="bfbfbf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D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333333"/>
                <w:rtl w:val="1"/>
              </w:rPr>
              <w:t xml:space="preserve">الأقواس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12" w:val="single"/>
              <w:left w:color="000000" w:space="0" w:sz="0" w:val="nil"/>
              <w:bottom w:color="bfbfbf" w:space="0" w:sz="12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كلام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غير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واضح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مشكوك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فيه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النص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b0f0" w:space="0" w:sz="18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12" w:val="single"/>
              <w:left w:color="00b0f0" w:space="0" w:sz="18" w:val="single"/>
              <w:bottom w:color="bfbfbf" w:space="0" w:sz="12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0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((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نص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مائل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))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12" w:val="single"/>
              <w:left w:color="000000" w:space="0" w:sz="0" w:val="nil"/>
              <w:bottom w:color="bfbfbf" w:space="0" w:sz="12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1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نص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مائل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222222"/>
                <w:rtl w:val="0"/>
              </w:rPr>
              <w:t xml:space="preserve">+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أقواس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مزدوجة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12" w:val="single"/>
              <w:left w:color="000000" w:space="0" w:sz="0" w:val="nil"/>
              <w:bottom w:color="bfbfbf" w:space="0" w:sz="12" w:val="single"/>
            </w:tcBorders>
          </w:tcPr>
          <w:p w:rsidR="00000000" w:rsidDel="00000000" w:rsidP="00000000" w:rsidRDefault="00000000" w:rsidRPr="00000000" w14:paraId="000000F2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تعليق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توضيحي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للنشاط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غير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اللفظي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الإشارة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هوية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الم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خاط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َ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إذا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غير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واضح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4a3741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b0f0" w:space="0" w:sz="18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12" w:val="single"/>
              <w:left w:color="00b0f0" w:space="0" w:sz="1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4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12" w:val="single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5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12" w:val="single"/>
              <w:left w:color="000000" w:space="0" w:sz="0" w:val="nil"/>
            </w:tcBorders>
          </w:tcPr>
          <w:p w:rsidR="00000000" w:rsidDel="00000000" w:rsidP="00000000" w:rsidRDefault="00000000" w:rsidRPr="00000000" w14:paraId="000000F6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bidi w:val="1"/>
        <w:spacing w:after="0" w:line="240" w:lineRule="auto"/>
        <w:rPr>
          <w:rFonts w:ascii="Sakkal Majalla" w:cs="Sakkal Majalla" w:eastAsia="Sakkal Majalla" w:hAnsi="Sakkal Majalla"/>
        </w:rPr>
        <w:sectPr>
          <w:type w:val="nextPage"/>
          <w:pgSz w:h="12240" w:w="15840" w:orient="landscape"/>
          <w:pgMar w:bottom="1440" w:top="1440" w:left="1440" w:right="1440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bidi w:val="1"/>
        <w:spacing w:after="0" w:line="240" w:lineRule="auto"/>
        <w:rPr>
          <w:rFonts w:ascii="Sakkal Majalla" w:cs="Sakkal Majalla" w:eastAsia="Sakkal Majalla" w:hAnsi="Sakkal Majalla"/>
        </w:rPr>
      </w:pPr>
      <w:r w:rsidDel="00000000" w:rsidR="00000000" w:rsidRPr="00000000">
        <w:rPr>
          <w:rtl w:val="0"/>
        </w:rPr>
      </w:r>
    </w:p>
    <w:tbl>
      <w:tblPr>
        <w:tblStyle w:val="Table7"/>
        <w:bidiVisual w:val="1"/>
        <w:tblW w:w="12914.0" w:type="dxa"/>
        <w:jc w:val="left"/>
        <w:tblInd w:w="-108.0" w:type="dxa"/>
        <w:tblBorders>
          <w:top w:color="00b0f0" w:space="0" w:sz="18" w:val="single"/>
          <w:left w:color="00b0f0" w:space="0" w:sz="18" w:val="single"/>
          <w:bottom w:color="00b0f0" w:space="0" w:sz="18" w:val="single"/>
          <w:right w:color="00b0f0" w:space="0" w:sz="18" w:val="single"/>
          <w:insideH w:color="00b0f0" w:space="0" w:sz="18" w:val="single"/>
          <w:insideV w:color="00b0f0" w:space="0" w:sz="18" w:val="single"/>
        </w:tblBorders>
        <w:tblLayout w:type="fixed"/>
        <w:tblLook w:val="0400"/>
      </w:tblPr>
      <w:tblGrid>
        <w:gridCol w:w="6214"/>
        <w:gridCol w:w="292"/>
        <w:gridCol w:w="6408"/>
        <w:tblGridChange w:id="0">
          <w:tblGrid>
            <w:gridCol w:w="6214"/>
            <w:gridCol w:w="292"/>
            <w:gridCol w:w="6408"/>
          </w:tblGrid>
        </w:tblGridChange>
      </w:tblGrid>
      <w:tr>
        <w:trPr>
          <w:cantSplit w:val="0"/>
          <w:tblHeader w:val="0"/>
        </w:trPr>
        <w:tc>
          <w:tcPr/>
          <w:bookmarkStart w:colFirst="0" w:colLast="0" w:name="cvbm22rtu1gq" w:id="16"/>
          <w:bookmarkEnd w:id="16"/>
          <w:bookmarkStart w:colFirst="0" w:colLast="0" w:name="boxoi85ufhho" w:id="17"/>
          <w:bookmarkEnd w:id="17"/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306" w:right="0" w:hanging="360"/>
              <w:jc w:val="both"/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أداة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Smart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Recorder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السبورة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الذكي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َّ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ة</w:t>
            </w:r>
          </w:p>
          <w:p w:rsidR="00000000" w:rsidDel="00000000" w:rsidP="00000000" w:rsidRDefault="00000000" w:rsidRPr="00000000" w14:paraId="000000FA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bidi w:val="1"/>
              <w:jc w:val="center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</w:rPr>
              <w:drawing>
                <wp:inline distB="0" distT="0" distL="0" distR="0">
                  <wp:extent cx="1594854" cy="974634"/>
                  <wp:effectExtent b="0" l="0" r="0" t="0"/>
                  <wp:docPr id="6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2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4854" cy="97463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أداة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Smart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Recorder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أداة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أدوات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اللوحات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السب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ُّ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التفاعلية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استخدامها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الشرح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الصوتي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للمعلم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/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النشاط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الموجود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اللوحات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بالقرب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المناقشات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يشارك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بأكمله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ويمكنها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أيض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يحدث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شاشة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السبورة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الذكي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َّ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الإرشادي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الوصول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إليها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خلال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تطبيق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Smart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Notebook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الوصول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إليها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بشكل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مستقل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Notebook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أيض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تحقق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مجلد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التطبيقات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استخدم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أداة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Spotlight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للبحث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أداة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"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Recorder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").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يوفر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رابط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YouTube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لكيفية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الوصول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أداة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Smart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Recorder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واستخدامها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: </w:t>
            </w:r>
            <w:hyperlink r:id="rId26">
              <w:r w:rsidDel="00000000" w:rsidR="00000000" w:rsidRPr="00000000">
                <w:rPr>
                  <w:rFonts w:ascii="Sakkal Majalla" w:cs="Sakkal Majalla" w:eastAsia="Sakkal Majalla" w:hAnsi="Sakkal Majalla"/>
                  <w:color w:val="0000ff"/>
                  <w:u w:val="single"/>
                  <w:rtl w:val="0"/>
                </w:rPr>
                <w:t xml:space="preserve">https://www.youtube.com/watch?v=ZNgyJn4 RTk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3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bookmarkStart w:colFirst="0" w:colLast="0" w:name="ttvom9rmpevn" w:id="18"/>
          <w:bookmarkEnd w:id="18"/>
          <w:bookmarkStart w:colFirst="0" w:colLast="0" w:name="lsjafx1e4omn" w:id="19"/>
          <w:bookmarkEnd w:id="19"/>
          <w:p w:rsidR="00000000" w:rsidDel="00000000" w:rsidP="00000000" w:rsidRDefault="00000000" w:rsidRPr="00000000" w14:paraId="00000104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رأي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المعلم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أداة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0"/>
              </w:rPr>
              <w:t xml:space="preserve">Smart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0"/>
              </w:rPr>
              <w:t xml:space="preserve">Recorder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"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أداة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Smart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Recorder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شيء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تفعله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حاسوبك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فبمجرد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الانتهاء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يكون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لديك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ملف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مستقل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تضمينه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موقع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الويكي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wiki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المدونة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الخاصة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الدراسي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...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حتى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أحد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ملفات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Notebook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يمكنك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تحميل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الفيلم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الخاص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YouTube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Teacher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Tube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مواقع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الفيديو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الأخرى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بحيث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يصبح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متاح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لتلاميذك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أجل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عرضه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مرار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وتكرار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متى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أرادوا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أفض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ِ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يستخدم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تلاميذي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أداة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هذه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أجل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صناعة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أفلام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توضح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كيفية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مسائل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الرياضيات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سبيل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المثال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فالأمر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يقتصر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فقط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مشاهدة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يفعلونه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وإنما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يمكنني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أيض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سماع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شرحهم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بالإضافة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حفظ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الفيديو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باعتباره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يوضع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َ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َ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َ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اجتماعات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أولياء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الأمور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".</w:t>
            </w:r>
          </w:p>
          <w:p w:rsidR="00000000" w:rsidDel="00000000" w:rsidP="00000000" w:rsidRDefault="00000000" w:rsidRPr="00000000" w14:paraId="00000107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مقتبس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وثيقة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بقلم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Megan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Bowe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ميغان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)،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معلمة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مدرسة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نورويتش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الثانوية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للبنات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نورويتش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المملكة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المتحدة</w:t>
            </w:r>
          </w:p>
          <w:p w:rsidR="00000000" w:rsidDel="00000000" w:rsidP="00000000" w:rsidRDefault="00000000" w:rsidRPr="00000000" w14:paraId="00000109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F">
      <w:pPr>
        <w:bidi w:val="1"/>
        <w:spacing w:after="0" w:line="240" w:lineRule="auto"/>
        <w:rPr>
          <w:rFonts w:ascii="Sakkal Majalla" w:cs="Sakkal Majalla" w:eastAsia="Sakkal Majalla" w:hAnsi="Sakkal Majalla"/>
        </w:rPr>
        <w:sectPr>
          <w:type w:val="nextPage"/>
          <w:pgSz w:h="12240" w:w="15840" w:orient="landscape"/>
          <w:pgMar w:bottom="1440" w:top="1440" w:left="1440" w:right="1440" w:header="708" w:footer="708"/>
        </w:sectPr>
      </w:pPr>
      <w:r w:rsidDel="00000000" w:rsidR="00000000" w:rsidRPr="00000000">
        <w:rPr>
          <w:rtl w:val="0"/>
        </w:rPr>
      </w:r>
    </w:p>
    <w:bookmarkStart w:colFirst="0" w:colLast="0" w:name="4wmmw4nwt59" w:id="20"/>
    <w:bookmarkEnd w:id="20"/>
    <w:bookmarkStart w:colFirst="0" w:colLast="0" w:name="i4uhji8s2cqn" w:id="21"/>
    <w:bookmarkEnd w:id="21"/>
    <w:p w:rsidR="00000000" w:rsidDel="00000000" w:rsidP="00000000" w:rsidRDefault="00000000" w:rsidRPr="00000000" w14:paraId="00000110">
      <w:pPr>
        <w:bidi w:val="1"/>
        <w:spacing w:after="0" w:line="240" w:lineRule="auto"/>
        <w:rPr>
          <w:rFonts w:ascii="Sakkal Majalla" w:cs="Sakkal Majalla" w:eastAsia="Sakkal Majalla" w:hAnsi="Sakkal Majalla"/>
          <w:sz w:val="32"/>
          <w:szCs w:val="3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القسم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(4):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الحالات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الدراسية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bidi w:val="1"/>
        <w:spacing w:after="0" w:line="240" w:lineRule="auto"/>
        <w:rPr>
          <w:rFonts w:ascii="Sakkal Majalla" w:cs="Sakkal Majalla" w:eastAsia="Sakkal Majalla" w:hAnsi="Sakkal Majalla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8"/>
        <w:bidiVisual w:val="1"/>
        <w:tblW w:w="12914.0" w:type="dxa"/>
        <w:jc w:val="left"/>
        <w:tblInd w:w="-108.0" w:type="dxa"/>
        <w:tblBorders>
          <w:top w:color="00b0f0" w:space="0" w:sz="18" w:val="single"/>
          <w:left w:color="00b0f0" w:space="0" w:sz="18" w:val="single"/>
          <w:bottom w:color="00b0f0" w:space="0" w:sz="18" w:val="single"/>
          <w:right w:color="00b0f0" w:space="0" w:sz="18" w:val="single"/>
          <w:insideH w:color="00b0f0" w:space="0" w:sz="18" w:val="single"/>
          <w:insideV w:color="00b0f0" w:space="0" w:sz="18" w:val="single"/>
        </w:tblBorders>
        <w:tblLayout w:type="fixed"/>
        <w:tblLook w:val="0400"/>
      </w:tblPr>
      <w:tblGrid>
        <w:gridCol w:w="6214"/>
        <w:gridCol w:w="292"/>
        <w:gridCol w:w="6408"/>
        <w:tblGridChange w:id="0">
          <w:tblGrid>
            <w:gridCol w:w="6214"/>
            <w:gridCol w:w="292"/>
            <w:gridCol w:w="640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2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يتضمن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القسم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مثالين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عمليين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المعلمين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الاسترشادي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كتبهما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أعضاء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فريق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االأبحاث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13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297" w:right="0" w:hanging="284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يعتمد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المثال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مشروع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صغير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عناصر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الاسترشادي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لاستكشاف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مدى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إمكانية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اعتبار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المجموعات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الصغيرة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متساوية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297" w:right="0" w:hanging="284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المثال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الثاني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والذي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يركز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الحوارات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يشارك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بأكمله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فإنه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يعتمد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مشروع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بحث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الماجستير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لأحد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المعلمين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فريق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تطوير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الاسترشادي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16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يتضمن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كلا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المثالين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ملاحظات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داعمة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العمود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الأيمن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لإظهار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النقاط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والاستفسارات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الرئيسية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قامت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عليها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"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قصة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"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حالة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18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ملحوظة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: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كلتا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الحالتين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الدراسيتين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هاتين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تحتويان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الكثير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يهدف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عرض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أمثلة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مفص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َّ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لعملية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الاستفسار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: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تحتاج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إضافة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الكثير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تقاريرك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استناد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هدفك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المنشود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وجمهورك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المتلقي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المحتمل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1A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36576" distT="36576" distL="36576" distR="36576" hidden="0" layoutInCell="1" locked="0" relativeHeight="0" simplePos="0">
                  <wp:simplePos x="0" y="0"/>
                  <wp:positionH relativeFrom="column">
                    <wp:posOffset>3523615</wp:posOffset>
                  </wp:positionH>
                  <wp:positionV relativeFrom="paragraph">
                    <wp:posOffset>111760</wp:posOffset>
                  </wp:positionV>
                  <wp:extent cx="245110" cy="245110"/>
                  <wp:effectExtent b="0" l="0" r="0" t="0"/>
                  <wp:wrapNone/>
                  <wp:docPr id="4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2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" cy="2451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11B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نموذج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فارغ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مواردنا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المتاحة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عبر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الإنترنت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لتطوير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الأمثلة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العملية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الخاصة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يكون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المثال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العملي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المختصر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طريقة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فعالة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للغاية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نتائج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التحقيق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الزملاء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1E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يمكنك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الاطلاع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أمثلة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أخرى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الحالات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هنا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20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hyperlink r:id="rId27">
              <w:r w:rsidDel="00000000" w:rsidR="00000000" w:rsidRPr="00000000">
                <w:rPr>
                  <w:rFonts w:ascii="Sakkal Majalla" w:cs="Sakkal Majalla" w:eastAsia="Sakkal Majalla" w:hAnsi="Sakkal Majalla"/>
                  <w:color w:val="0000ff"/>
                  <w:u w:val="single"/>
                  <w:rtl w:val="0"/>
                </w:rPr>
                <w:t xml:space="preserve">https://www.edudialogue.org/resources/inquiry-resources/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2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3">
            <w:pPr>
              <w:bidi w:val="1"/>
              <w:jc w:val="center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/>
              <w:drawing>
                <wp:inline distB="0" distT="0" distL="0" distR="0">
                  <wp:extent cx="3605069" cy="2373616"/>
                  <wp:effectExtent b="0" l="0" r="0" t="0"/>
                  <wp:docPr id="8" name="image6.jpg"/>
                  <a:graphic>
                    <a:graphicData uri="http://schemas.openxmlformats.org/drawingml/2006/picture">
                      <pic:pic>
                        <pic:nvPicPr>
                          <pic:cNvPr id="0" name="image6.jpg"/>
                          <pic:cNvPicPr preferRelativeResize="0"/>
                        </pic:nvPicPr>
                        <pic:blipFill>
                          <a:blip r:embed="rId2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5069" cy="237361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4">
      <w:pPr>
        <w:bidi w:val="1"/>
        <w:spacing w:after="0" w:line="240" w:lineRule="auto"/>
        <w:rPr>
          <w:rFonts w:ascii="Sakkal Majalla" w:cs="Sakkal Majalla" w:eastAsia="Sakkal Majalla" w:hAnsi="Sakkal Majalla"/>
        </w:rPr>
        <w:sectPr>
          <w:type w:val="nextPage"/>
          <w:pgSz w:h="12240" w:w="15840" w:orient="landscape"/>
          <w:pgMar w:bottom="1440" w:top="1440" w:left="1440" w:right="1440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bidi w:val="1"/>
        <w:spacing w:after="0" w:line="240" w:lineRule="auto"/>
        <w:rPr>
          <w:rFonts w:ascii="Sakkal Majalla" w:cs="Sakkal Majalla" w:eastAsia="Sakkal Majalla" w:hAnsi="Sakkal Majalla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9"/>
        <w:bidiVisual w:val="1"/>
        <w:tblW w:w="1295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42"/>
        <w:gridCol w:w="4308"/>
        <w:tblGridChange w:id="0">
          <w:tblGrid>
            <w:gridCol w:w="8642"/>
            <w:gridCol w:w="4308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6">
            <w:pPr>
              <w:bidi w:val="1"/>
              <w:rPr>
                <w:rFonts w:ascii="Sakkal Majalla" w:cs="Sakkal Majalla" w:eastAsia="Sakkal Majalla" w:hAnsi="Sakkal Majalla"/>
                <w:sz w:val="24"/>
                <w:szCs w:val="24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الحالة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(1):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الاستفسار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بشأن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المساواة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بين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فرص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الحوار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7">
            <w:pPr>
              <w:bidi w:val="1"/>
              <w:jc w:val="center"/>
              <w:rPr>
                <w:rFonts w:ascii="Sakkal Majalla" w:cs="Sakkal Majalla" w:eastAsia="Sakkal Majalla" w:hAnsi="Sakkal Majalla"/>
                <w:sz w:val="24"/>
                <w:szCs w:val="24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النقاط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والأسئلة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28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عل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: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ميشيل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الإشراف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الصف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الرابع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بعمر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9-10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سنوات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9">
            <w:pPr>
              <w:bidi w:val="1"/>
              <w:ind w:left="720" w:firstLine="0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اسم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والفئة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العمرية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الاستفسار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أرغب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التعرف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مدى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الاستدلال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والتعليل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دروسي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المعطاة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العلوم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وقد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أنا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وتلاميذي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وضعنا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مسبق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القواعد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الأساسية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للمحادثات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اءة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أثناء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الجماعي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لدي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انطباع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كانوا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يستجيبون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استجابة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ولكن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أقلقني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شعوري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بعض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يتعرضون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للتهميش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الاستبعاد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المناقشات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الجماعية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البعض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الآخر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يتحدثون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كثير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دون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الاستماع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الأفكار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الأخرى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يكن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مقصدي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ولذا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قررت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معرفة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يشاركون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ٍ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متساو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ٍ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أثناء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الجماعي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العلوم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أردت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معرفة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هناك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عقبات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واضحة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تعوق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مسألة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المتساوية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وأي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فرص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سانحة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للتدخل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وإزالة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تلك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العقبات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bidi w:val="1"/>
              <w:jc w:val="both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فقررت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التركيز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جانبين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فقط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جوانب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للتمكن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السيطرة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مجرى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الأمور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فاخترت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الاستدلال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والتعليل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RE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لأنه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وثيق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الصلة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بأهداف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العلوم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واخترت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التلاقح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الفكري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/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إثراء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الأفكار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BI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لأنني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أردت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أرى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كيفية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استجابة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بعضهم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لبعض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ٍ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كانوا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يأخذون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الأفكار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المختلفة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الاعتبار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أثناء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مناقشتهم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bidi w:val="1"/>
              <w:jc w:val="both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44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الأغراض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العامة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للتحقيق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شروط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والإجراءات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السابقة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والتقييم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لنقطة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البداية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اعتبارات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محددة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ومحور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تركيز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التحقيق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وسؤال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أسئلة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الاستفسار</w:t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الهدف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المقصود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المأمول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النتائج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محور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تركيز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التحقيق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وإدارته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جوانب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ولماذا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مسائل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الطريقة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قررت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أداة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الفترات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الزمنية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للتجربة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البحثية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لدي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بعض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الخبرة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السابقة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المراقبة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المنهجية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للفصول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لذلك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شعرت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بإمكاني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الفترات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الزمنية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للتجربة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البحثية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حدود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المعقول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وبإمكاني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أيض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الاستفادة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النظام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الأكثر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صرامة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لاستنباط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جوانب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أكثر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دقة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الحديث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المحتمل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أتغاضى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استخدمت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نظام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آخر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ونظر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لأنه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لدي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الدراسي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التدريب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يساعدني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درسين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مقبلين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العلوم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فقد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بأنني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سأحظى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بفرصة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لتخصيص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بعض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وقتي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لإجراء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مراقبة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"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مباشرة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"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مفصلة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وقد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ركزت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الدروس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ُ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تشريح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الزهرة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بالإضافة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المهام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الجماعية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المرتبطة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سبيل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المثال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تضمنت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إحدى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المهام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أجل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وضع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أسماء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لأجزاء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الزهرة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فقد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قاموا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بتشريح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زهور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حقيقية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وعملوا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اللوحات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ُّ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التفاعلية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توجيه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مجموعة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الأسئلة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الإرشادية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bidi w:val="1"/>
              <w:jc w:val="both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اخترت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فترتين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منهما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10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دقائق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بحيث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يمكنني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مراقبة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أثناء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وطبعت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نسخة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مخطط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العينات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الزمنية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وأعددت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ُ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المؤق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ِّ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هاتفي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جلست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خلال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الفترتين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الزمنيتين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المختارتين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بالقرب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مجموعة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طاولة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منفصلة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تقديم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التعليمات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استخدمت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"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فترات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سماح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"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للمراقبة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لمدة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دقيقة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40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ثانية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للمراقبة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كثب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والترميز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المتزامن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متبوعة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بفترات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راحة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لمدة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20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ثانية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بالنسبة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لكل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فترة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سماح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وضعت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ُ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علامة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المربع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عند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الطالب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المحدد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للتعليل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R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التلاقح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الفكري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/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إثراء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الأفكار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BI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أثناء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مساهمته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قررت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فقط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وضع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علامة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واحدة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نافذة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بدلا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إحصاء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عدد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المساهمات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نظر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أمر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إدارته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عملي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ويعد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كافي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لإلقاء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نظرة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عامة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أولية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طفل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عندما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أكملت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تحديد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الفترات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الزمنية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للتجربة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البحثية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استخدمت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المتطلبات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الأساسية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الاسترشادي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أجل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تقييم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مستوى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طفل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باعتباره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"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مرتفع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"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"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متوسط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"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"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منخفض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"،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مراعاة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ذلك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يتعلق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بمستويات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العامة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النشاط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ليس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مستوى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المعتادة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المتوقعة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الأفراد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قياس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انطباعاتي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السابقة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bidi w:val="1"/>
              <w:jc w:val="both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800" w:right="0" w:hanging="36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نهج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المراقبة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بالإحالة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أدوات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الاسترشادي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الخبرة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السابقة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والثقة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الموجودة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للمضي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قدم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الأهداف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المحددة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الاعتبارات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العملية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التركيز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ونشاط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التلاميذ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القرارات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المتخذة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موعد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المراقبة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ومدتها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الأدوات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والترتيبات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المادية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المراقبة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اتباع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لأداة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الصلة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بالاقتباس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أسباب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إجراء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المراقبة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وقرارات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مراحل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التحقيق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بالإحالة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أدوات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المستخدمة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A">
      <w:pPr>
        <w:bidi w:val="1"/>
        <w:spacing w:after="0" w:line="240" w:lineRule="auto"/>
        <w:rPr>
          <w:rFonts w:ascii="Sakkal Majalla" w:cs="Sakkal Majalla" w:eastAsia="Sakkal Majalla" w:hAnsi="Sakkal Majalla"/>
        </w:rPr>
        <w:sectPr>
          <w:type w:val="nextPage"/>
          <w:pgSz w:h="12240" w:w="15840" w:orient="landscape"/>
          <w:pgMar w:bottom="1440" w:top="1440" w:left="1440" w:right="1440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bidi w:val="1"/>
        <w:spacing w:after="0" w:line="240" w:lineRule="auto"/>
        <w:rPr>
          <w:rFonts w:ascii="Sakkal Majalla" w:cs="Sakkal Majalla" w:eastAsia="Sakkal Majalla" w:hAnsi="Sakkal Majalla"/>
        </w:rPr>
      </w:pPr>
      <w:r w:rsidDel="00000000" w:rsidR="00000000" w:rsidRPr="00000000">
        <w:rPr>
          <w:rtl w:val="0"/>
        </w:rPr>
      </w:r>
    </w:p>
    <w:tbl>
      <w:tblPr>
        <w:tblStyle w:val="Table10"/>
        <w:bidiVisual w:val="1"/>
        <w:tblW w:w="1295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42"/>
        <w:gridCol w:w="4308"/>
        <w:tblGridChange w:id="0">
          <w:tblGrid>
            <w:gridCol w:w="8642"/>
            <w:gridCol w:w="430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C">
            <w:pPr>
              <w:bidi w:val="1"/>
              <w:rPr>
                <w:rFonts w:ascii="Sakkal Majalla" w:cs="Sakkal Majalla" w:eastAsia="Sakkal Majalla" w:hAnsi="Sakkal Majall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الحالة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(1):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الصفحة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(2)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bidi w:val="1"/>
              <w:jc w:val="center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E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bidi w:val="1"/>
              <w:jc w:val="both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النتائج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أظهرت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تقييماتي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وجود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تفاوتات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واضحة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مستويات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كلا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الدرسين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ص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مستوى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أحد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باعتباره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"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مرتفع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"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باستمرار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التعليل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R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ولكن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صنف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بنفس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المستوى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التلاقح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الفكري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/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إثراء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الأفكار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BI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)،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بينما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ص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مستوى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طفل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آخر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باعتباره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"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منخفض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"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باستمرار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كليهما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ترك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طفلان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آخران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انطباع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أكثر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غموض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لدي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َّ،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حيث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حصلا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تقييمات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مختلطة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متفاوتة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الدرسين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فأحد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الذين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حصلوا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تقييمات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متفاوتة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ساهم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كثير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التعليل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واحد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لكنه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يقدم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سوى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مساهمة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قليلة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جد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جانب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البناء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أفكار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الآخرين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التالي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أقل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التعليل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وساهم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مساهمة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أقل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بشكل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وبعد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التفكير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ًّ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أدركت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المستوى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العالي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التعليل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حدث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عندما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يقود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الاستجابة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المكتوبة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اللوحة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السب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ُّ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التفاعلية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IWB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)،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بينما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التالي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يشاهد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غيره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يقومون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الدور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يتعلق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بالطفل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الذي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حصل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تقييم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منخفض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باستمرار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كلا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الدرسين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كنت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قلق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لأنني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لاحظت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أسفل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سجل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العينة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الزمنية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أنه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يستجب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أحد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غيره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لأي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اقتراحاته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فبدا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الأمر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وكأنهم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يغالبونه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ويتجاوزونه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الحديث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ليستأنفوا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محادثتهم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الخاصة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bidi w:val="1"/>
              <w:jc w:val="both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النتائج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الواسعة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المتعلقة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بأسئلة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الاستفسار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عينة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الملاحظات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الصلة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بالاستفسار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ولا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سيما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يحتمل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تستدعي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المزيد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التحقيقات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تعليق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تأملي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يعتمد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يتمتع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معرفة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أوسع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الدراسي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الاعتبارات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الخطيرة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المحتملة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تكن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واضحة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والظروف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الاجتماعية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وغيرها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5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bidi w:val="1"/>
              <w:jc w:val="both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التقييم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وجدت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بحث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قصير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إدارته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خلال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هذه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عمليات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المراقبة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هذه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استغرقت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10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دقائق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تمكنت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تأكيد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وتوسيع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فهمي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الجماعي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بمادة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العلوم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ولمرة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واحدة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تأكدت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الواقع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وجود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تفاوتات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مشاركات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المجموعة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لاحظت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أيض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جوانب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تفاعلات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ونشاطاتهم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فاتتني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السابق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وإنني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-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إمعان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-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أميل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للاعتقاد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بأنه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عند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الإشارة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فقط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مقدار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المساهمات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الفعلية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لكل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طفل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هناك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متساوية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ومع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ذلك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يبدو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يتشاركون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عناصر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مختلفة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المهمة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بينهم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فهل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كانوا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يتحملون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المسؤولية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الجماعية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"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تقسيم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"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وإنجاز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المهمة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باعتبارهم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فريق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جعلني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أفكر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فهمته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وأتوقعه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الجماعي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أقول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أنه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متوقع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وربما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يمكننا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تحسين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الأمر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سيما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يتعلق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بكيفية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اختلاف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المساهمات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الفردية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الحديث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والنشاط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والعلاقات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الاجتماعية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بمرور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الوقت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bidi w:val="1"/>
              <w:jc w:val="both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للنتائج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والقدرة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الإدارة</w:t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النقاط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المحددة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تدوينها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بالملاحظات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الملخص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التأملي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والاستنتاجات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المتعلقة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بسؤال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أسئلة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الاستفسار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توسيع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نطاق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التفكير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النقدي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والتعلم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الدراسي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C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أين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الخطوة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التالية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؟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استيعاب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مسألة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تساوي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مستويات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الجماعي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قررت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مواصلة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التحقيق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بطريقتين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: (1)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إعطاء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الأولوية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لمراقبة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الذي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ص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ِّ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مستوى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مشاركته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أنه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"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منخفض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"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باستمرار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وكذلك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التحدث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معه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بشكل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فردي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مشاعره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تجاه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؛ (2)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إيجاد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المزيد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الفرص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لمراقبة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الفرق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بشكل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منهجي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لتطوير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قدرتي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تفاعلات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حتى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أضمن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أني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أعتمد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كثير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افتراضاتي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الشخصية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وإنجاز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الأمر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فإن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أعتزم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القيام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الجزء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الاسترشادي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وتعديل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التنسيق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أجل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إنشاء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مخطط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إحصاء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لكل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فترة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مراقبة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بأكملها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وهو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يساعدني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معالجة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أهدافي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الجديدة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دون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الحاجة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تكرار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التحديد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المكثف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للفترات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الزمنية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للتجربة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البحثية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الجزء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).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النهاية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فلا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أزال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أعتزم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تحديد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العقبات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تحول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دون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الفرق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حتى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أتمكن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دعمهم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وتعزيز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اندماجهم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والتعلم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داخل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الدراسي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5E">
            <w:pPr>
              <w:bidi w:val="1"/>
              <w:jc w:val="both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الخطوات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التالية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التحقيق</w:t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الأولويات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يتعلق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بأي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مخاوف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جدية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ناشئة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والتطوير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العام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المحتمل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لأدوات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التحقيق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الأخرى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المقابلات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أدوات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بصورة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أكبر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يشمل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الأساس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المنطقي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تعديلات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الأهداف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النهائية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المتعلقة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بالقيم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والأولويات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التربوية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للتلاميذ</w:t>
            </w:r>
          </w:p>
        </w:tc>
      </w:tr>
    </w:tbl>
    <w:p w:rsidR="00000000" w:rsidDel="00000000" w:rsidP="00000000" w:rsidRDefault="00000000" w:rsidRPr="00000000" w14:paraId="00000164">
      <w:pPr>
        <w:bidi w:val="1"/>
        <w:spacing w:after="0" w:line="240" w:lineRule="auto"/>
        <w:rPr>
          <w:rFonts w:ascii="Sakkal Majalla" w:cs="Sakkal Majalla" w:eastAsia="Sakkal Majalla" w:hAnsi="Sakkal Majalla"/>
        </w:rPr>
        <w:sectPr>
          <w:type w:val="nextPage"/>
          <w:pgSz w:h="12240" w:w="15840" w:orient="landscape"/>
          <w:pgMar w:bottom="1440" w:top="1440" w:left="1440" w:right="1440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bidi w:val="1"/>
        <w:spacing w:after="0" w:line="240" w:lineRule="auto"/>
        <w:rPr>
          <w:rFonts w:ascii="Sakkal Majalla" w:cs="Sakkal Majalla" w:eastAsia="Sakkal Majalla" w:hAnsi="Sakkal Majalla"/>
        </w:rPr>
      </w:pPr>
      <w:r w:rsidDel="00000000" w:rsidR="00000000" w:rsidRPr="00000000">
        <w:rPr>
          <w:rtl w:val="0"/>
        </w:rPr>
      </w:r>
    </w:p>
    <w:tbl>
      <w:tblPr>
        <w:tblStyle w:val="Table11"/>
        <w:bidiVisual w:val="1"/>
        <w:tblW w:w="1295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42"/>
        <w:gridCol w:w="4308"/>
        <w:tblGridChange w:id="0">
          <w:tblGrid>
            <w:gridCol w:w="8642"/>
            <w:gridCol w:w="430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6">
            <w:pPr>
              <w:bidi w:val="1"/>
              <w:rPr>
                <w:rFonts w:ascii="Sakkal Majalla" w:cs="Sakkal Majalla" w:eastAsia="Sakkal Majalla" w:hAnsi="Sakkal Majall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الحالة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(2):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التحقيق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مستوى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وطبيعة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المعلم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والتلاميذ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الحوارات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يشارك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فيها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بأكمله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bidi w:val="1"/>
              <w:jc w:val="center"/>
              <w:rPr>
                <w:rFonts w:ascii="Sakkal Majalla" w:cs="Sakkal Majalla" w:eastAsia="Sakkal Majalla" w:hAnsi="Sakkal Majalla"/>
                <w:sz w:val="24"/>
                <w:szCs w:val="24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المراد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تضمينها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8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عل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: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ليزا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الإشراف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الصف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الرابع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بعمر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9-10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سنوات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المستعار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فريق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A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bidi w:val="1"/>
              <w:jc w:val="both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الاستفسار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كنت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أدر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ِّ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ُ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واحد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عملية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البناء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الضوئي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وأردت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معرفة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مقدار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التوجيه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الذي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يمكنني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القيام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أثناء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المناقشات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الأولية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ومدى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قدرة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التعبير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الأفكار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المتكونة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لديهم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تعلموه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قبل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فقررت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التركيز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التوجيه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الإرشادي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النشاط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يتعلق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بدوري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الخاص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التعبير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الأفكار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الدعوة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لطرحها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E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بالنسبة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44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موضوع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ومحور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تركيزه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سبب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التحقيق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يوجد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تعليم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مسبق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سيكون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محور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تركيز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الرموز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المختارة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2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bidi w:val="1"/>
              <w:jc w:val="both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الطريقة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قررت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الجزء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)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نظرة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عامة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بأكمله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الاسترشادي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السبب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ذلك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يعود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جزئي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عدم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وجود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بالغين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آخرين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يمكنني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دعوتهم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أثناء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كنت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أرغب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إجراء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يشارك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بأكمله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وأشارك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معهم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وبالتالي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يكون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مراقبة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"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المباشر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"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وترميزه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فلذلك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قررت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تسجيل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المناقشة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التمهيدية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للدرس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صوتي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والاستماع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إليها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لاحق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وباستخدام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هذه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الطريقة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يمكنني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التفكير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أجل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تحديد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حالات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التوجيه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الإرشادي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النشاط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والتعبير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الأفكار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الدعوة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لطرحها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E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)،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وكانت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طبيعة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المناقشة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منصب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استخلاص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يعرفه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مسبق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عملية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البناء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الضوئي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والاستفادة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وتوجيه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مناقشتهم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نحو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تكوين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أوفى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للعمليات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المتضمنة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تخليق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النباتات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للجلوكوز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bidi w:val="1"/>
              <w:jc w:val="both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44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كيف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ستخدم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لماذا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ستخدم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بهذه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الطريقة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ستخدم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معدات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للمساعدة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ولماذا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طبيعة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المراد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ترميزه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A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bidi w:val="1"/>
              <w:jc w:val="both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النتائج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لاحظت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ُ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عند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الاستماع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الصوت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مساهماتي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المقدمة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أثناء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المناقشة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كانت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أكثر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قدمه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تلاميذي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توقعته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فلذا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قررت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حساب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عدد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المساهمات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قدمتها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وعدد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المساهمات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قدمها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واكتشفت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أنني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قدمت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95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مساهمة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خلال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المناقشة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قدم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46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​​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مساهمة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فقط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حساب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العدد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الإجمالي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للمساهمات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المقدمة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قررت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ُ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حساب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النسبة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المئوية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لمساهمات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التوجيه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الإرشادي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النشاط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والتعبير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الأفكار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الدعوة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لطرحها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E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ِّ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أثناء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المناقشة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واستخدامها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لتقييم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مستوى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المساهمات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النحو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المحدد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الاسترشادي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وكانت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النسبة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المئوية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لمساهمات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المعل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ترميزها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باعتبارها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"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"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تبلغ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54٪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النسبة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الإجمالية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بتقييم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3،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بينما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كانت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النسبة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المئوية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لمساهمات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ترميزها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باعتبارها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"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E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"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تبلغ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70٪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النسبة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الإجمالية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بتقييم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4.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bidi w:val="1"/>
              <w:jc w:val="both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44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الملاحظات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التوصل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إليها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ِ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إجراءات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الملاحظات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</w:tc>
      </w:tr>
    </w:tbl>
    <w:p w:rsidR="00000000" w:rsidDel="00000000" w:rsidP="00000000" w:rsidRDefault="00000000" w:rsidRPr="00000000" w14:paraId="00000180">
      <w:pPr>
        <w:bidi w:val="1"/>
        <w:spacing w:after="0" w:line="240" w:lineRule="auto"/>
        <w:rPr>
          <w:rFonts w:ascii="Sakkal Majalla" w:cs="Sakkal Majalla" w:eastAsia="Sakkal Majalla" w:hAnsi="Sakkal Majalla"/>
        </w:rPr>
        <w:sectPr>
          <w:type w:val="nextPage"/>
          <w:pgSz w:h="12240" w:w="15840" w:orient="landscape"/>
          <w:pgMar w:bottom="1440" w:top="1440" w:left="1440" w:right="1440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bidi w:val="1"/>
        <w:spacing w:after="0" w:line="240" w:lineRule="auto"/>
        <w:rPr>
          <w:rFonts w:ascii="Sakkal Majalla" w:cs="Sakkal Majalla" w:eastAsia="Sakkal Majalla" w:hAnsi="Sakkal Majalla"/>
        </w:rPr>
      </w:pPr>
      <w:r w:rsidDel="00000000" w:rsidR="00000000" w:rsidRPr="00000000">
        <w:rPr>
          <w:rtl w:val="0"/>
        </w:rPr>
      </w:r>
    </w:p>
    <w:tbl>
      <w:tblPr>
        <w:tblStyle w:val="Table12"/>
        <w:bidiVisual w:val="1"/>
        <w:tblW w:w="1295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42"/>
        <w:gridCol w:w="4308"/>
        <w:tblGridChange w:id="0">
          <w:tblGrid>
            <w:gridCol w:w="8642"/>
            <w:gridCol w:w="4308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2">
            <w:pPr>
              <w:bidi w:val="1"/>
              <w:rPr>
                <w:rFonts w:ascii="Sakkal Majalla" w:cs="Sakkal Majalla" w:eastAsia="Sakkal Majalla" w:hAnsi="Sakkal Majall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الحالة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(2):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الصفحة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4"/>
                <w:szCs w:val="24"/>
                <w:rtl w:val="1"/>
              </w:rPr>
              <w:t xml:space="preserve"> (2)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bidi w:val="1"/>
              <w:jc w:val="center"/>
              <w:rPr>
                <w:rFonts w:ascii="Sakkal Majalla" w:cs="Sakkal Majalla" w:eastAsia="Sakkal Majalla" w:hAnsi="Sakkal Majall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4">
            <w:pPr>
              <w:bidi w:val="1"/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bidi w:val="1"/>
              <w:jc w:val="both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التقييم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تفاجأت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عدد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المساهمات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قدمت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(95)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أثناء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المناقشة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نسبي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عدد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مساهمات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(46).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وأرى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ستدل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إلمام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المسبق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بموضوع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البناء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الضوئي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أقل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توقعت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ومع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ذلك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ونظر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70٪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تلك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المساهمات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الستة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وأربعين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(46)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ترميزها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باعتبارها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"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0"/>
              </w:rPr>
              <w:t xml:space="preserve">E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"،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فإن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يشير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ذاته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لديهم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أفكار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للتعبير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عنها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الموضوع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حتى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رأيت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ُ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أنهم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الوقت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الحالي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بحاجة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الكثير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التوجيه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لبناء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وهيكلة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تلك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الأفكار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والتوصل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استنتاجات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bidi w:val="1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800" w:right="0" w:hanging="360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مواضع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المراقبة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والملاحظة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متوقعة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أثناء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الاستنتاجات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استخلاصها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المراقبة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والملاحظة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طبيعة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الاستنتاجات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استخلاصها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سيناريو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ُّ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8B">
            <w:pPr>
              <w:bidi w:val="1"/>
              <w:ind w:left="720" w:firstLine="0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C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bidi w:val="1"/>
              <w:jc w:val="both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الخطوات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التالية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وجدت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أنني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قدمت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عدد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كبير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نسبي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المساهمات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أثناء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المناقشة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وهو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أعتزم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القيام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وبالتالي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أعتقد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أنه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عند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تناول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أحد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المواضيع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لأول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فريق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السنة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حتى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ولو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كانوا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درسوا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الموضوع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السنوات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السابقة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يكون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المفيد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تذكيرهم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بمعلوماتهم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السابقة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قبل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مطالبتهم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بالدخول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المناقشات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يعرفونه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وبتلك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الطريقة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سيكونون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أكثر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جاهزية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للمشاركة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النقاش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أتساءل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أيض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عما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كان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تنظيم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يشارك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بأكمله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بطريقة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خلالها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تقليل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إسهاماتي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الموضوع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ولذا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قررت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التحقيق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الأمر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بمزيد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الاستفسار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sz w:val="20"/>
                <w:szCs w:val="2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bidi w:val="1"/>
              <w:jc w:val="both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800" w:right="0" w:hanging="360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التصورات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المتأملة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التوصل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إليها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ممارسة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التدريس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التصورات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المتأملة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التوصل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إليها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262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مختلف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المماثلة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المستقبل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4">
      <w:pPr>
        <w:bidi w:val="1"/>
        <w:spacing w:after="0" w:line="240" w:lineRule="auto"/>
        <w:rPr>
          <w:rFonts w:ascii="Sakkal Majalla" w:cs="Sakkal Majalla" w:eastAsia="Sakkal Majalla" w:hAnsi="Sakkal Majalla"/>
        </w:rPr>
        <w:sectPr>
          <w:type w:val="nextPage"/>
          <w:pgSz w:h="12240" w:w="15840" w:orient="landscape"/>
          <w:pgMar w:bottom="1440" w:top="1440" w:left="1440" w:right="1440" w:header="708" w:footer="708"/>
        </w:sectPr>
      </w:pPr>
      <w:r w:rsidDel="00000000" w:rsidR="00000000" w:rsidRPr="00000000">
        <w:rPr>
          <w:rtl w:val="0"/>
        </w:rPr>
      </w:r>
    </w:p>
    <w:bookmarkStart w:colFirst="0" w:colLast="0" w:name="lo9r0mpnoarr" w:id="22"/>
    <w:bookmarkEnd w:id="22"/>
    <w:bookmarkStart w:colFirst="0" w:colLast="0" w:name="xstfmbjhqapr" w:id="23"/>
    <w:bookmarkEnd w:id="23"/>
    <w:p w:rsidR="00000000" w:rsidDel="00000000" w:rsidP="00000000" w:rsidRDefault="00000000" w:rsidRPr="00000000" w14:paraId="00000195">
      <w:pPr>
        <w:bidi w:val="1"/>
        <w:spacing w:after="0" w:line="240" w:lineRule="auto"/>
        <w:jc w:val="both"/>
        <w:rPr>
          <w:rFonts w:ascii="Sakkal Majalla" w:cs="Sakkal Majalla" w:eastAsia="Sakkal Majalla" w:hAnsi="Sakkal Majalla"/>
          <w:b w:val="1"/>
          <w:color w:val="1a616f"/>
          <w:sz w:val="32"/>
          <w:szCs w:val="3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القسم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(5):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أفكار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لتنفيذ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الحوار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فصلك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الدراسي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ومراجع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لأبحاث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أخرى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حول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مسألة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الحوار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وروابط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لمصادر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وأنشطة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أخرى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ذات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1a616f"/>
          <w:sz w:val="32"/>
          <w:szCs w:val="32"/>
          <w:rtl w:val="1"/>
        </w:rPr>
        <w:t xml:space="preserve">صلة</w:t>
      </w:r>
    </w:p>
    <w:p w:rsidR="00000000" w:rsidDel="00000000" w:rsidP="00000000" w:rsidRDefault="00000000" w:rsidRPr="00000000" w14:paraId="00000196">
      <w:pPr>
        <w:bidi w:val="1"/>
        <w:spacing w:after="0" w:line="240" w:lineRule="auto"/>
        <w:rPr>
          <w:rFonts w:ascii="Sakkal Majalla" w:cs="Sakkal Majalla" w:eastAsia="Sakkal Majalla" w:hAnsi="Sakkal Majalla"/>
        </w:rPr>
      </w:pPr>
      <w:r w:rsidDel="00000000" w:rsidR="00000000" w:rsidRPr="00000000">
        <w:rPr>
          <w:rtl w:val="0"/>
        </w:rPr>
      </w:r>
    </w:p>
    <w:tbl>
      <w:tblPr>
        <w:tblStyle w:val="Table13"/>
        <w:bidiVisual w:val="1"/>
        <w:tblW w:w="12914.0" w:type="dxa"/>
        <w:jc w:val="left"/>
        <w:tblInd w:w="-108.0" w:type="dxa"/>
        <w:tblBorders>
          <w:top w:color="00b0f0" w:space="0" w:sz="18" w:val="single"/>
          <w:left w:color="00b0f0" w:space="0" w:sz="18" w:val="single"/>
          <w:bottom w:color="00b0f0" w:space="0" w:sz="18" w:val="single"/>
          <w:right w:color="00b0f0" w:space="0" w:sz="18" w:val="single"/>
          <w:insideH w:color="00b0f0" w:space="0" w:sz="18" w:val="single"/>
          <w:insideV w:color="00b0f0" w:space="0" w:sz="18" w:val="single"/>
        </w:tblBorders>
        <w:tblLayout w:type="fixed"/>
        <w:tblLook w:val="0400"/>
      </w:tblPr>
      <w:tblGrid>
        <w:gridCol w:w="6214"/>
        <w:gridCol w:w="292"/>
        <w:gridCol w:w="6408"/>
        <w:tblGridChange w:id="0">
          <w:tblGrid>
            <w:gridCol w:w="6214"/>
            <w:gridCol w:w="292"/>
            <w:gridCol w:w="6408"/>
          </w:tblGrid>
        </w:tblGridChange>
      </w:tblGrid>
      <w:tr>
        <w:trPr>
          <w:cantSplit w:val="0"/>
          <w:tblHeader w:val="0"/>
        </w:trPr>
        <w:tc>
          <w:tcPr/>
          <w:bookmarkStart w:colFirst="0" w:colLast="0" w:name="t2208isiojeo" w:id="24"/>
          <w:bookmarkEnd w:id="24"/>
          <w:bookmarkStart w:colFirst="0" w:colLast="0" w:name="26g7mke2vgo0" w:id="25"/>
          <w:bookmarkEnd w:id="25"/>
          <w:p w:rsidR="00000000" w:rsidDel="00000000" w:rsidP="00000000" w:rsidRDefault="00000000" w:rsidRPr="00000000" w14:paraId="00000197">
            <w:pPr>
              <w:bidi w:val="1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أفكار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لتنفيذ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فصلك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الدراسي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bidi w:val="1"/>
              <w:rPr>
                <w:rFonts w:ascii="Sakkal Majalla" w:cs="Sakkal Majalla" w:eastAsia="Sakkal Majalla" w:hAnsi="Sakkal Majalla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بالإضافة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مصطلح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"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الجماعي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"،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هناك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عدد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آخر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الأساليب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التربوية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للتشجيع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إقامة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سيكون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العديد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المعلمين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دراية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ببعض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تلك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الأساليب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bidi w:val="1"/>
              <w:rPr>
                <w:rFonts w:ascii="Sakkal Majalla" w:cs="Sakkal Majalla" w:eastAsia="Sakkal Majalla" w:hAnsi="Sakkal Majalla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297" w:right="0" w:hanging="284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نقاط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الحديث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297" w:right="0" w:hanging="284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شركاء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الحديث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297" w:right="0" w:hanging="284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إستراتيجية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التفكير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والإقران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والمشاركة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297" w:right="0" w:hanging="284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وقت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حلقة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التجمع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297" w:right="0" w:hanging="284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العروض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التقديمية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المقرونة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بأسئلة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وأجوبة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("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مقعد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الاستجواب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‏")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bidi w:val="1"/>
              <w:rPr>
                <w:rFonts w:ascii="Sakkal Majalla" w:cs="Sakkal Majalla" w:eastAsia="Sakkal Majalla" w:hAnsi="Sakkal Majalla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توجد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أيض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ممارسات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تربوية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أعمق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تسهل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مسألة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إجراء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تعليمي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عالي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الجودة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bidi w:val="1"/>
              <w:rPr>
                <w:rFonts w:ascii="Sakkal Majalla" w:cs="Sakkal Majalla" w:eastAsia="Sakkal Majalla" w:hAnsi="Sakkal Majalla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297" w:right="0" w:hanging="284"/>
              <w:jc w:val="left"/>
              <w:rPr>
                <w:b w:val="1"/>
                <w:i w:val="0"/>
                <w:smallCaps w:val="0"/>
                <w:strike w:val="0"/>
                <w:color w:val="3333ff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29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نهج</w:t>
              </w:r>
            </w:hyperlink>
            <w:hyperlink r:id="rId30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 "</w:t>
              </w:r>
            </w:hyperlink>
            <w:hyperlink r:id="rId31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التفكير</w:t>
              </w:r>
            </w:hyperlink>
            <w:hyperlink r:id="rId32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 </w:t>
              </w:r>
            </w:hyperlink>
            <w:hyperlink r:id="rId33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سوي</w:t>
              </w:r>
            </w:hyperlink>
            <w:hyperlink r:id="rId34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ً</w:t>
              </w:r>
            </w:hyperlink>
            <w:hyperlink r:id="rId35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ا</w:t>
              </w:r>
            </w:hyperlink>
            <w:hyperlink r:id="rId36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"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297" w:right="0" w:hanging="284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الفلسفة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للأطفال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297" w:right="0" w:hanging="284"/>
              <w:jc w:val="left"/>
              <w:rPr>
                <w:b w:val="1"/>
                <w:i w:val="0"/>
                <w:smallCaps w:val="0"/>
                <w:strike w:val="0"/>
                <w:color w:val="3333ff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37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التجمعات</w:t>
              </w:r>
            </w:hyperlink>
            <w:hyperlink r:id="rId38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 </w:t>
              </w:r>
            </w:hyperlink>
            <w:hyperlink r:id="rId39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الأدبية</w:t>
              </w:r>
            </w:hyperlink>
            <w:hyperlink r:id="rId40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 </w:t>
              </w:r>
            </w:hyperlink>
            <w:hyperlink r:id="rId41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الحوارية</w:t>
              </w:r>
            </w:hyperlink>
            <w:hyperlink r:id="rId42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 (</w:t>
              </w:r>
            </w:hyperlink>
            <w:hyperlink r:id="rId43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تجمع</w:t>
              </w:r>
            </w:hyperlink>
            <w:hyperlink r:id="rId44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 </w:t>
              </w:r>
            </w:hyperlink>
            <w:hyperlink r:id="rId45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الطلبة</w:t>
              </w:r>
            </w:hyperlink>
            <w:hyperlink r:id="rId46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 </w:t>
              </w:r>
            </w:hyperlink>
            <w:hyperlink r:id="rId47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لمناقشة</w:t>
              </w:r>
            </w:hyperlink>
            <w:hyperlink r:id="rId48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 </w:t>
              </w:r>
            </w:hyperlink>
            <w:hyperlink r:id="rId49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نص</w:t>
              </w:r>
            </w:hyperlink>
            <w:hyperlink r:id="rId50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 </w:t>
              </w:r>
            </w:hyperlink>
            <w:hyperlink r:id="rId51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معين</w:t>
              </w:r>
            </w:hyperlink>
            <w:hyperlink r:id="rId52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)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297" w:right="0" w:hanging="284"/>
              <w:jc w:val="left"/>
              <w:rPr>
                <w:b w:val="1"/>
                <w:i w:val="0"/>
                <w:smallCaps w:val="0"/>
                <w:strike w:val="0"/>
                <w:color w:val="3333ff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53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حلقة</w:t>
              </w:r>
            </w:hyperlink>
            <w:hyperlink r:id="rId54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 </w:t>
              </w:r>
            </w:hyperlink>
            <w:hyperlink r:id="rId55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i w:val="0"/>
                  <w:smallCaps w:val="0"/>
                  <w:strike w:val="0"/>
                  <w:color w:val="3333ff"/>
                  <w:sz w:val="22"/>
                  <w:szCs w:val="22"/>
                  <w:u w:val="single"/>
                  <w:shd w:fill="auto" w:val="clear"/>
                  <w:vertAlign w:val="baseline"/>
                  <w:rtl w:val="1"/>
                </w:rPr>
                <w:t xml:space="preserve">الحوار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bidi w:val="1"/>
              <w:rPr>
                <w:rFonts w:ascii="Sakkal Majalla" w:cs="Sakkal Majalla" w:eastAsia="Sakkal Majalla" w:hAnsi="Sakkal Majalla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موقع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ff"/>
                <w:u w:val="single"/>
                <w:rtl w:val="0"/>
              </w:rPr>
              <w:t xml:space="preserve">Accountable Talk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المطور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بالولايات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المتحدة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وهو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يقدم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اقتراحات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لأنشطة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الدراسي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تشجع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بالإضافة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سلسلة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المدونات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الصوتية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بودكاست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المجانية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المتعلقة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بمسألة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خاصة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مجال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تدريس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الرياضيات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bidi w:val="1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AA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فيما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يلي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تصاميم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وسياقات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الأنشطة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الأخرى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يمكنها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تدعم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حقيقي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bidi w:val="1"/>
              <w:jc w:val="both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06" w:right="0" w:hanging="283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تخصيص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شركاء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الحديث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لمناقشة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الأفكار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معهم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؛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06" w:right="0" w:hanging="283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منح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وقت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مجموعات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صغيرة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للتمرن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التعبير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أفكارهم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ومناقشتها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تكون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بيئة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أقل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تهديد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مناقشة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بأكمله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؛</w:t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06" w:right="0" w:hanging="283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إعطاء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المجموعات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الصغيرة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مسؤولية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ضمان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مشاركة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جميع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الأعضاء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والاستماع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إليهم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؛</w:t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06" w:right="0" w:hanging="283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إعطاء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المجموعات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الصغيرة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مسؤولية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ضمان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يتوصل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جميع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الأعضاء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فهم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للموضوع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؛</w: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06" w:right="0" w:hanging="283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تصميم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المزيد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المهام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الأسئلة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المفتوحة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تحفز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التفكير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ولها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أكثر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إجابة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صحيحة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نقاط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الحديث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).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306" w:right="0" w:hanging="283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توازن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المعلمين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والمتعلمين</w:t>
            </w:r>
          </w:p>
          <w:p w:rsidR="00000000" w:rsidDel="00000000" w:rsidP="00000000" w:rsidRDefault="00000000" w:rsidRPr="00000000" w14:paraId="000001B3">
            <w:pPr>
              <w:bidi w:val="1"/>
              <w:jc w:val="both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يحتوي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ff"/>
                <w:u w:val="single"/>
                <w:rtl w:val="1"/>
              </w:rPr>
              <w:t xml:space="preserve">الموقع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عدد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الاقتراحات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لهيكلة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أنشطة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المجموعات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الصغيرة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وتركيزها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bidi w:val="1"/>
              <w:jc w:val="both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يقدم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القسم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مجموعة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الاستراتيجيات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والاقتراحات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الفعالة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حول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hyperlink r:id="rId56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إنشاء</w:t>
              </w:r>
            </w:hyperlink>
            <w:hyperlink r:id="rId57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 </w:t>
              </w:r>
            </w:hyperlink>
            <w:hyperlink r:id="rId58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بيئة</w:t>
              </w:r>
            </w:hyperlink>
            <w:hyperlink r:id="rId59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 </w:t>
              </w:r>
            </w:hyperlink>
            <w:hyperlink r:id="rId60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داعمة</w:t>
              </w:r>
            </w:hyperlink>
            <w:hyperlink r:id="rId61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 </w:t>
              </w:r>
            </w:hyperlink>
            <w:hyperlink r:id="rId62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للحوار</w:t>
              </w:r>
            </w:hyperlink>
            <w:hyperlink r:id="rId63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 </w:t>
              </w:r>
            </w:hyperlink>
            <w:hyperlink r:id="rId64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في</w:t>
              </w:r>
            </w:hyperlink>
            <w:hyperlink r:id="rId65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 </w:t>
              </w:r>
            </w:hyperlink>
            <w:hyperlink r:id="rId66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الفصل</w:t>
              </w:r>
            </w:hyperlink>
            <w:hyperlink r:id="rId67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 </w:t>
              </w:r>
            </w:hyperlink>
            <w:hyperlink r:id="rId68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الدراسي</w:t>
              </w:r>
            </w:hyperlink>
            <w:hyperlink r:id="rId69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.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ستجد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أيضا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ً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مقدمة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عامة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للحوار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التربوي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hyperlink r:id="rId70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دليل</w:t>
              </w:r>
            </w:hyperlink>
            <w:hyperlink r:id="rId71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 </w:t>
              </w:r>
            </w:hyperlink>
            <w:hyperlink r:id="rId72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المعلم</w:t>
              </w:r>
            </w:hyperlink>
            <w:hyperlink r:id="rId73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 </w:t>
              </w:r>
            </w:hyperlink>
            <w:hyperlink r:id="rId74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حول</w:t>
              </w:r>
            </w:hyperlink>
            <w:hyperlink r:id="rId75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 </w:t>
              </w:r>
            </w:hyperlink>
            <w:hyperlink r:id="rId76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التدريس</w:t>
              </w:r>
            </w:hyperlink>
            <w:hyperlink r:id="rId77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 </w:t>
              </w:r>
            </w:hyperlink>
            <w:hyperlink r:id="rId78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1"/>
                </w:rPr>
                <w:t xml:space="preserve">الحواري</w:t>
              </w:r>
            </w:hyperlink>
            <w:r w:rsidDel="00000000" w:rsidR="00000000" w:rsidRPr="00000000">
              <w:rPr>
                <w:rFonts w:ascii="Sakkal Majalla" w:cs="Sakkal Majalla" w:eastAsia="Sakkal Majalla" w:hAnsi="Sakkal Majalla"/>
                <w:highlight w:val="green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9">
      <w:pPr>
        <w:bidi w:val="1"/>
        <w:spacing w:after="0" w:line="240" w:lineRule="auto"/>
        <w:rPr>
          <w:rFonts w:ascii="Sakkal Majalla" w:cs="Sakkal Majalla" w:eastAsia="Sakkal Majalla" w:hAnsi="Sakkal Majalla"/>
        </w:rPr>
        <w:sectPr>
          <w:type w:val="nextPage"/>
          <w:pgSz w:h="12240" w:w="15840" w:orient="landscape"/>
          <w:pgMar w:bottom="1440" w:top="1440" w:left="1440" w:right="1440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bidi w:val="1"/>
        <w:spacing w:after="0" w:line="240" w:lineRule="auto"/>
        <w:rPr>
          <w:rFonts w:ascii="Sakkal Majalla" w:cs="Sakkal Majalla" w:eastAsia="Sakkal Majalla" w:hAnsi="Sakkal Majalla"/>
        </w:rPr>
      </w:pPr>
      <w:r w:rsidDel="00000000" w:rsidR="00000000" w:rsidRPr="00000000">
        <w:rPr>
          <w:rtl w:val="0"/>
        </w:rPr>
      </w:r>
    </w:p>
    <w:tbl>
      <w:tblPr>
        <w:tblStyle w:val="Table14"/>
        <w:bidiVisual w:val="1"/>
        <w:tblW w:w="12914.0" w:type="dxa"/>
        <w:jc w:val="left"/>
        <w:tblInd w:w="-108.0" w:type="dxa"/>
        <w:tblBorders>
          <w:top w:color="00b0f0" w:space="0" w:sz="18" w:val="single"/>
          <w:left w:color="00b0f0" w:space="0" w:sz="18" w:val="single"/>
          <w:bottom w:color="00b0f0" w:space="0" w:sz="18" w:val="single"/>
          <w:right w:color="00b0f0" w:space="0" w:sz="18" w:val="single"/>
          <w:insideH w:color="00b0f0" w:space="0" w:sz="18" w:val="single"/>
          <w:insideV w:color="00b0f0" w:space="0" w:sz="18" w:val="single"/>
        </w:tblBorders>
        <w:tblLayout w:type="fixed"/>
        <w:tblLook w:val="0400"/>
      </w:tblPr>
      <w:tblGrid>
        <w:gridCol w:w="6214"/>
        <w:gridCol w:w="292"/>
        <w:gridCol w:w="6408"/>
        <w:tblGridChange w:id="0">
          <w:tblGrid>
            <w:gridCol w:w="6214"/>
            <w:gridCol w:w="292"/>
            <w:gridCol w:w="6408"/>
          </w:tblGrid>
        </w:tblGridChange>
      </w:tblGrid>
      <w:tr>
        <w:trPr>
          <w:cantSplit w:val="0"/>
          <w:tblHeader w:val="0"/>
        </w:trPr>
        <w:tc>
          <w:tcPr/>
          <w:bookmarkStart w:colFirst="0" w:colLast="0" w:name="eyjio2sps6op" w:id="26"/>
          <w:bookmarkEnd w:id="26"/>
          <w:bookmarkStart w:colFirst="0" w:colLast="0" w:name="ofpe60bg491i" w:id="27"/>
          <w:bookmarkEnd w:id="27"/>
          <w:p w:rsidR="00000000" w:rsidDel="00000000" w:rsidP="00000000" w:rsidRDefault="00000000" w:rsidRPr="00000000" w14:paraId="000001BB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الفلسفة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مع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الأطفال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يسه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ِّ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النهج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حيث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يناقش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الأسئلة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الفلسفية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تتناسب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فئاتهم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العمرية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ينصب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التركيز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"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فلسفة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"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عملية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الاستفسار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حيث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صياغة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الأفكار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والتعبير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عنها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والبناء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آراء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الآخرين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الاعتراض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عليها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للارتقاء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بمستوى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الفهم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hyperlink r:id="rId79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مركز</w:t>
              </w:r>
            </w:hyperlink>
            <w:hyperlink r:id="rId80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 </w:t>
              </w:r>
            </w:hyperlink>
            <w:hyperlink r:id="rId81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الفلسفة</w:t>
              </w:r>
            </w:hyperlink>
            <w:hyperlink r:id="rId82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 </w:t>
              </w:r>
            </w:hyperlink>
            <w:hyperlink r:id="rId83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مع</w:t>
              </w:r>
            </w:hyperlink>
            <w:hyperlink r:id="rId84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 </w:t>
              </w:r>
            </w:hyperlink>
            <w:hyperlink r:id="rId85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الأطفال</w:t>
              </w:r>
            </w:hyperlink>
            <w:hyperlink r:id="rId86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 </w:t>
              </w:r>
            </w:hyperlink>
            <w:hyperlink r:id="rId87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بجامعة</w:t>
              </w:r>
            </w:hyperlink>
            <w:hyperlink r:id="rId88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 </w:t>
              </w:r>
            </w:hyperlink>
            <w:hyperlink r:id="rId89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واشنطن</w:t>
              </w:r>
            </w:hyperlink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ff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مجموعة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مختارة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خطط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الدروس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والمواد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التحفيزية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للأطفال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بين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سن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5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و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16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عام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hyperlink r:id="rId90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حقيبة</w:t>
              </w:r>
            </w:hyperlink>
            <w:hyperlink r:id="rId91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 </w:t>
              </w:r>
            </w:hyperlink>
            <w:hyperlink r:id="rId92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الفيلسوف</w:t>
              </w:r>
            </w:hyperlink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تحتوي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صفحة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تضم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مجموعات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كبيرة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الروابط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لأفكار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الفلسفة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للأطفال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bidi w:val="1"/>
              <w:jc w:val="both"/>
              <w:rPr>
                <w:rFonts w:ascii="Sakkal Majalla" w:cs="Sakkal Majalla" w:eastAsia="Sakkal Majalla" w:hAnsi="Sakkal Majalla"/>
                <w:color w:val="000000"/>
              </w:rPr>
            </w:pPr>
            <w:hyperlink r:id="rId93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رجل</w:t>
              </w:r>
            </w:hyperlink>
            <w:hyperlink r:id="rId94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 </w:t>
              </w:r>
            </w:hyperlink>
            <w:hyperlink r:id="rId95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الفلسفة</w:t>
              </w:r>
            </w:hyperlink>
            <w:hyperlink r:id="rId96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0"/>
                </w:rPr>
                <w:t xml:space="preserve"> </w:t>
              </w:r>
            </w:hyperlink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حيث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للمعل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الاشتراك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لاستقبال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رسائل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مجانية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أسبوعي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عبر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البريد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الإلكتروني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تحتوي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قصة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وأسئلة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تحفيزية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بالإضافة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أفكار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لألعاب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التفكير</w:t>
            </w:r>
          </w:p>
          <w:p w:rsidR="00000000" w:rsidDel="00000000" w:rsidP="00000000" w:rsidRDefault="00000000" w:rsidRPr="00000000" w14:paraId="000001C4">
            <w:pPr>
              <w:bidi w:val="1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bidi w:val="1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أساليب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البحث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وتقييم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مجانية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جامعة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كامبريدج</w:t>
            </w:r>
          </w:p>
          <w:p w:rsidR="00000000" w:rsidDel="00000000" w:rsidP="00000000" w:rsidRDefault="00000000" w:rsidRPr="00000000" w14:paraId="000001C6">
            <w:pPr>
              <w:bidi w:val="1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bidi w:val="1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لقد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أنتج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فريقنا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كتاب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يسهل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الوصول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إليه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طرق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البحث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hyperlink r:id="rId97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أساليب</w:t>
              </w:r>
            </w:hyperlink>
            <w:hyperlink r:id="rId98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 </w:t>
              </w:r>
            </w:hyperlink>
            <w:hyperlink r:id="rId99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بحثية</w:t>
              </w:r>
            </w:hyperlink>
            <w:hyperlink r:id="rId100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 </w:t>
              </w:r>
            </w:hyperlink>
            <w:hyperlink r:id="rId101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في</w:t>
              </w:r>
            </w:hyperlink>
            <w:hyperlink r:id="rId102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 </w:t>
              </w:r>
            </w:hyperlink>
            <w:hyperlink r:id="rId103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الحوار</w:t>
              </w:r>
            </w:hyperlink>
            <w:hyperlink r:id="rId104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 </w:t>
              </w:r>
            </w:hyperlink>
            <w:hyperlink r:id="rId105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التربوي</w:t>
              </w:r>
            </w:hyperlink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للممارسين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والباحثين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C8">
            <w:pPr>
              <w:bidi w:val="1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C9">
            <w:pPr>
              <w:bidi w:val="1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أنتج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مفريق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0"/>
              </w:rPr>
              <w:t xml:space="preserve">DIALLS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والجدل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أجل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تعلم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القراءة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والكتابة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الثقافية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المدارس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جامعة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كامبريدج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hyperlink r:id="rId106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أداة</w:t>
              </w:r>
            </w:hyperlink>
            <w:hyperlink r:id="rId107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 </w:t>
              </w:r>
            </w:hyperlink>
            <w:hyperlink r:id="rId108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مفيدة</w:t>
              </w:r>
            </w:hyperlink>
            <w:hyperlink r:id="rId109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 </w:t>
              </w:r>
            </w:hyperlink>
            <w:hyperlink r:id="rId110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لقياس</w:t>
              </w:r>
            </w:hyperlink>
            <w:hyperlink r:id="rId111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 </w:t>
              </w:r>
            </w:hyperlink>
            <w:hyperlink r:id="rId112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التقدم</w:t>
              </w:r>
            </w:hyperlink>
            <w:hyperlink r:id="rId113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 </w:t>
              </w:r>
            </w:hyperlink>
            <w:hyperlink r:id="rId114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في</w:t>
              </w:r>
            </w:hyperlink>
            <w:hyperlink r:id="rId115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 </w:t>
              </w:r>
            </w:hyperlink>
            <w:hyperlink r:id="rId116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1"/>
                </w:rPr>
                <w:t xml:space="preserve">الحوار</w:t>
              </w:r>
            </w:hyperlink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CA">
            <w:pPr>
              <w:bidi w:val="1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hyperlink r:id="rId117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0"/>
                </w:rPr>
                <w:t xml:space="preserve">Ed:Talk</w:t>
              </w:r>
            </w:hyperlink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مجموعة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أدوات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الأدلة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والحوار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توفر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أدوات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التخطيط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والتقييم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لتقييم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تعلم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الطلاب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ومشاركتهم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CC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D1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bookmarkStart w:colFirst="0" w:colLast="0" w:name="mm5mgv5ojcb3" w:id="28"/>
          <w:bookmarkEnd w:id="28"/>
          <w:bookmarkStart w:colFirst="0" w:colLast="0" w:name="4qow2ewhq6lr" w:id="29"/>
          <w:bookmarkEnd w:id="29"/>
          <w:p w:rsidR="00000000" w:rsidDel="00000000" w:rsidP="00000000" w:rsidRDefault="00000000" w:rsidRPr="00000000" w14:paraId="000001D2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نقاط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الحديث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bidi w:val="1"/>
              <w:jc w:val="both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وضع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فريق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نهج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التفكير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سوي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»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نقاط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الحديث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bidi w:val="1"/>
              <w:jc w:val="both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hyperlink r:id="rId118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التأمل</w:t>
              </w:r>
            </w:hyperlink>
            <w:hyperlink r:id="rId119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 </w:t>
              </w:r>
            </w:hyperlink>
            <w:hyperlink r:id="rId120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في</w:t>
              </w:r>
            </w:hyperlink>
            <w:hyperlink r:id="rId121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 </w:t>
              </w:r>
            </w:hyperlink>
            <w:hyperlink r:id="rId122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العمل</w:t>
              </w:r>
            </w:hyperlink>
            <w:hyperlink r:id="rId123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 </w:t>
              </w:r>
            </w:hyperlink>
            <w:hyperlink r:id="rId124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الجماعي</w:t>
              </w:r>
            </w:hyperlink>
            <w:r w:rsidDel="00000000" w:rsidR="00000000" w:rsidRPr="00000000">
              <w:rPr>
                <w:rFonts w:ascii="Sakkal Majalla" w:cs="Sakkal Majalla" w:eastAsia="Sakkal Majalla" w:hAnsi="Sakkal Majalla"/>
                <w:color w:val="3333ff"/>
                <w:rtl w:val="0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يرتبط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بعدد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العبارات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استخدامها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لبدء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مناقشة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الحديث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الدراسي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والعمل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الجماعي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bidi w:val="1"/>
              <w:jc w:val="both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hyperlink r:id="rId125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نقاط</w:t>
              </w:r>
            </w:hyperlink>
            <w:hyperlink r:id="rId126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 </w:t>
              </w:r>
            </w:hyperlink>
            <w:hyperlink r:id="rId127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الحديث</w:t>
              </w:r>
            </w:hyperlink>
            <w:hyperlink r:id="rId128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 </w:t>
              </w:r>
            </w:hyperlink>
            <w:hyperlink r:id="rId129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المرتبطة</w:t>
              </w:r>
            </w:hyperlink>
            <w:hyperlink r:id="rId130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 </w:t>
              </w:r>
            </w:hyperlink>
            <w:hyperlink r:id="rId131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1"/>
                </w:rPr>
                <w:t xml:space="preserve">بالمنهج</w:t>
              </w:r>
            </w:hyperlink>
            <w:r w:rsidDel="00000000" w:rsidR="00000000" w:rsidRPr="00000000">
              <w:rPr>
                <w:rFonts w:ascii="Sakkal Majalla" w:cs="Sakkal Majalla" w:eastAsia="Sakkal Majalla" w:hAnsi="Sakkal Majalla"/>
                <w:color w:val="3333ff"/>
                <w:rtl w:val="0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تحتوي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أفكار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تتمحور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حول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نقاط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الحديث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المتعلقة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بعدد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مجالات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المناهج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المحددة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ويعطي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فكرة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كيفية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تكييفها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مع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أي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منهج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دراسي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موضوع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فئة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عمرية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D9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  <w:bookmarkStart w:colFirst="0" w:colLast="0" w:name="4d3j47brj1ig" w:id="30"/>
          <w:bookmarkEnd w:id="30"/>
          <w:bookmarkStart w:colFirst="0" w:colLast="0" w:name="7c5opzjswhk3" w:id="31"/>
          <w:bookmarkEnd w:id="31"/>
          <w:p w:rsidR="00000000" w:rsidDel="00000000" w:rsidP="00000000" w:rsidRDefault="00000000" w:rsidRPr="00000000" w14:paraId="000001DA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خاصة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بالموضوع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B">
            <w:pPr>
              <w:bidi w:val="1"/>
              <w:jc w:val="both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hyperlink r:id="rId132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0"/>
                </w:rPr>
                <w:t xml:space="preserve">Thinking Science</w:t>
              </w:r>
            </w:hyperlink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مجانية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لمدرسي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مادة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العلوم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مصممة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لتشجيع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التفكير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والمناقشة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يستهدف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الذين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تتراوح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أعمارهم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11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14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D">
            <w:pPr>
              <w:bidi w:val="1"/>
              <w:jc w:val="both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hyperlink r:id="rId133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0"/>
                </w:rPr>
                <w:t xml:space="preserve">We are multilingua</w:t>
              </w:r>
            </w:hyperlink>
            <w:hyperlink r:id="rId134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0"/>
                </w:rPr>
                <w:t xml:space="preserve">l</w:t>
              </w:r>
            </w:hyperlink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مجانية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لمدرسي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اللغات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تعزز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إقامة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نهج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حواري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لتعلم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اللغة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يستهدف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والشباب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عمر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bidi w:val="1"/>
              <w:jc w:val="both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hyperlink r:id="rId135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0"/>
                </w:rPr>
                <w:t xml:space="preserve">RE-searchers</w:t>
              </w:r>
            </w:hyperlink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مجانية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لم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عل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مي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التربية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الدينية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0"/>
              </w:rPr>
              <w:t xml:space="preserve">RE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)،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صورة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نهج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حواري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لأشكال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مختلفة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الاستفسارات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التربية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الدينية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يستهدف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الذين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تتراوح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أعمارهم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5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11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bidi w:val="1"/>
              <w:jc w:val="both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hyperlink r:id="rId136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3333ff"/>
                  <w:u w:val="single"/>
                  <w:rtl w:val="0"/>
                </w:rPr>
                <w:t xml:space="preserve">Transforming Primary Math</w:t>
              </w:r>
            </w:hyperlink>
            <w:hyperlink r:id="rId137">
              <w:r w:rsidDel="00000000" w:rsidR="00000000" w:rsidRPr="00000000">
                <w:rPr>
                  <w:rFonts w:ascii="Sakkal Majalla" w:cs="Sakkal Majalla" w:eastAsia="Sakkal Majalla" w:hAnsi="Sakkal Majalla"/>
                  <w:b w:val="1"/>
                  <w:color w:val="0563c1"/>
                  <w:u w:val="single"/>
                  <w:rtl w:val="0"/>
                </w:rPr>
                <w:t xml:space="preserve">s</w:t>
              </w:r>
            </w:hyperlink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رياضيات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مجانية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أستاذ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الرياضيات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مايك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أسكو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0"/>
              </w:rPr>
              <w:t xml:space="preserve">Mike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0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0"/>
              </w:rPr>
              <w:t xml:space="preserve">Askew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وتهدف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تشجيع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التعاون</w:t>
            </w:r>
            <w:r w:rsidDel="00000000" w:rsidR="00000000" w:rsidRPr="00000000">
              <w:rPr>
                <w:rFonts w:ascii="Sakkal Majalla" w:cs="Sakkal Majalla" w:eastAsia="Sakkal Majalla" w:hAnsi="Sakkal Majalla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يستهدف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الذين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تتراوح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أعمارهم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5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11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4">
      <w:pPr>
        <w:bidi w:val="1"/>
        <w:spacing w:after="0" w:line="240" w:lineRule="auto"/>
        <w:rPr>
          <w:rFonts w:ascii="Sakkal Majalla" w:cs="Sakkal Majalla" w:eastAsia="Sakkal Majalla" w:hAnsi="Sakkal Majalla"/>
        </w:rPr>
        <w:sectPr>
          <w:type w:val="nextPage"/>
          <w:pgSz w:h="12240" w:w="15840" w:orient="landscape"/>
          <w:pgMar w:bottom="1440" w:top="1440" w:left="1440" w:right="1440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bidi w:val="1"/>
        <w:spacing w:after="0" w:line="240" w:lineRule="auto"/>
        <w:rPr>
          <w:rFonts w:ascii="Sakkal Majalla" w:cs="Sakkal Majalla" w:eastAsia="Sakkal Majalla" w:hAnsi="Sakkal Majalla"/>
        </w:rPr>
      </w:pPr>
      <w:r w:rsidDel="00000000" w:rsidR="00000000" w:rsidRPr="00000000">
        <w:rPr>
          <w:rtl w:val="0"/>
        </w:rPr>
      </w:r>
    </w:p>
    <w:tbl>
      <w:tblPr>
        <w:tblStyle w:val="Table15"/>
        <w:bidiVisual w:val="1"/>
        <w:tblW w:w="12914.0" w:type="dxa"/>
        <w:jc w:val="left"/>
        <w:tblInd w:w="-108.0" w:type="dxa"/>
        <w:tblBorders>
          <w:top w:color="00b0f0" w:space="0" w:sz="18" w:val="single"/>
          <w:left w:color="00b0f0" w:space="0" w:sz="18" w:val="single"/>
          <w:bottom w:color="00b0f0" w:space="0" w:sz="18" w:val="single"/>
          <w:right w:color="00b0f0" w:space="0" w:sz="18" w:val="single"/>
          <w:insideH w:color="00b0f0" w:space="0" w:sz="18" w:val="single"/>
          <w:insideV w:color="00b0f0" w:space="0" w:sz="18" w:val="single"/>
        </w:tblBorders>
        <w:tblLayout w:type="fixed"/>
        <w:tblLook w:val="0400"/>
      </w:tblPr>
      <w:tblGrid>
        <w:gridCol w:w="6214"/>
        <w:gridCol w:w="292"/>
        <w:gridCol w:w="6408"/>
        <w:tblGridChange w:id="0">
          <w:tblGrid>
            <w:gridCol w:w="6214"/>
            <w:gridCol w:w="292"/>
            <w:gridCol w:w="6408"/>
          </w:tblGrid>
        </w:tblGridChange>
      </w:tblGrid>
      <w:tr>
        <w:trPr>
          <w:cantSplit w:val="0"/>
          <w:tblHeader w:val="0"/>
        </w:trPr>
        <w:tc>
          <w:tcPr/>
          <w:bookmarkStart w:colFirst="0" w:colLast="0" w:name="m2awn88n8mu0" w:id="32"/>
          <w:bookmarkEnd w:id="32"/>
          <w:bookmarkStart w:colFirst="0" w:colLast="0" w:name="peozez7id47i" w:id="33"/>
          <w:bookmarkEnd w:id="33"/>
          <w:p w:rsidR="00000000" w:rsidDel="00000000" w:rsidP="00000000" w:rsidRDefault="00000000" w:rsidRPr="00000000" w14:paraId="000001E6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روابط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خاصة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بالموارد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البحثية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ذات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الصلة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للممارسين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7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ِ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جت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جميع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التالية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بمعرفة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أكاديميين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جامعة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كامبريدج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وشركائهم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A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0"/>
              </w:rPr>
              <w:t xml:space="preserve">OER4Schools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-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مجموعة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واسعة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مصادر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المهنية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المفتوحة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والمتعددة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الوسائط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لمعلمي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المرحلة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الابتدائية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إفريقيا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جنوب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الصحراء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الكبرى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تحتوي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وحدات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الحوارات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يشارك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بأكمله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والعمل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الجماعي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بالاعتماد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نهج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التفكير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سوي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»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ومجموعة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الأخرى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ذات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الصلة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وتكون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مصحوبة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بمقاطع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فيديو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توضيحي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َّ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hyperlink r:id="rId138">
              <w:r w:rsidDel="00000000" w:rsidR="00000000" w:rsidRPr="00000000">
                <w:rPr>
                  <w:rFonts w:ascii="Sakkal Majalla" w:cs="Sakkal Majalla" w:eastAsia="Sakkal Majalla" w:hAnsi="Sakkal Majalla"/>
                  <w:color w:val="0000ff"/>
                  <w:u w:val="single"/>
                  <w:rtl w:val="0"/>
                </w:rPr>
                <w:t xml:space="preserve">www.oer4schools.org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مقاطع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الفيديو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تتوفر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مقاطع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فيديو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تنزيلها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تخص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التدريس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الحواري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الفصول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الابتدائية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والإعدادية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والثانوية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بالمملكة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المتحدة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ستخلص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العديد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المشاريع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البحثية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وهي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متوافرة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hyperlink r:id="rId139">
              <w:r w:rsidDel="00000000" w:rsidR="00000000" w:rsidRPr="00000000">
                <w:rPr>
                  <w:rFonts w:ascii="Sakkal Majalla" w:cs="Sakkal Majalla" w:eastAsia="Sakkal Majalla" w:hAnsi="Sakkal Majalla"/>
                  <w:color w:val="0000ff"/>
                  <w:u w:val="single"/>
                  <w:rtl w:val="0"/>
                </w:rPr>
                <w:t xml:space="preserve"> </w:t>
              </w:r>
            </w:hyperlink>
            <w:hyperlink r:id="rId140">
              <w:r w:rsidDel="00000000" w:rsidR="00000000" w:rsidRPr="00000000">
                <w:rPr>
                  <w:rFonts w:ascii="Sakkal Majalla" w:cs="Sakkal Majalla" w:eastAsia="Sakkal Majalla" w:hAnsi="Sakkal Majalla"/>
                  <w:color w:val="0563c1"/>
                  <w:u w:val="single"/>
                  <w:rtl w:val="0"/>
                </w:rPr>
                <w:t xml:space="preserve">https://vimeopro.com/camtree/cedir/</w:t>
              </w:r>
            </w:hyperlink>
            <w:r w:rsidDel="00000000" w:rsidR="00000000" w:rsidRPr="00000000">
              <w:rPr>
                <w:rFonts w:ascii="Sakkal Majalla" w:cs="Sakkal Majalla" w:eastAsia="Sakkal Majalla" w:hAnsi="Sakkal Majalla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لنقد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ومناقشة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ممارسات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المعلمين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الآخرين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يشكل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حافز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قوي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لتجربة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مناهج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جديدة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ض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توجيهات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فورية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لإجراء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مثل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هذه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المناقشة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الروابط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التشعبية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للمقاطع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الموجودة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الكتاب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المشتر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َ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تأليفه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مورد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OER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Schools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التدريس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المشفوع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بالتأمل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والتفكير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تتوافر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العديد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لدعم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التدريس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المشفوع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بالتأمل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والتفكير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بشكل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بينها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المورد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الشامل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الذي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وضعه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Andrew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Pollard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وزملاؤه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: </w:t>
            </w:r>
            <w:hyperlink r:id="rId141">
              <w:r w:rsidDel="00000000" w:rsidR="00000000" w:rsidRPr="00000000">
                <w:rPr>
                  <w:rFonts w:ascii="Sakkal Majalla" w:cs="Sakkal Majalla" w:eastAsia="Sakkal Majalla" w:hAnsi="Sakkal Majalla"/>
                  <w:color w:val="0000ff"/>
                  <w:u w:val="single"/>
                  <w:rtl w:val="0"/>
                </w:rPr>
                <w:t xml:space="preserve">http://reflectiveteaching.co.uk/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F0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اللوحة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السب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ُّ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ورة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التفاعلية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لدعم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الدراسي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bidi w:val="1"/>
              <w:jc w:val="both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برنامج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تطوير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مهني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مدرسي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نتج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عنه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العديد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للمعل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bidi w:val="1"/>
              <w:jc w:val="both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06" w:right="0" w:hanging="283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تطوير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التدريس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والتعلم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التفاعلي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اللوحة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السب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ُّ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التفاعلية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مورد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علمين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كما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يتوافر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أيض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كتاب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مرجعي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مطبوع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تأليفه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بالاشتراك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معلمين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مشاركين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ويتضمن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روايات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للحالات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عايشوها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أثناء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تطوير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ممارسة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06" w:right="0" w:firstLine="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06" w:right="0" w:firstLine="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المرجع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06" w:right="0" w:firstLine="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Hennessy, S., Warwick, P., Brown, L., Rawlins, D., &amp; Neale, C. (Eds.). (2014). Developing Interactive Teaching and Learning Using the Interactive Whiteboard: A Resource for Teachers. Maidenhead: Open University Press.</w:t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06" w:right="0" w:firstLine="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06" w:right="0" w:hanging="283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تحميل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مخطط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لأنشطة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ورشة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المباشرة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لتوجيه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المعلمين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التطوير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المهني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الرابط</w:t>
            </w:r>
            <w:hyperlink r:id="rId142">
              <w:r w:rsidDel="00000000" w:rsidR="00000000" w:rsidRPr="00000000">
                <w:rPr>
                  <w:rFonts w:ascii="Sakkal Majalla" w:cs="Sakkal Majalla" w:eastAsia="Sakkal Majalla" w:hAnsi="Sakkal Majalla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 http://dialogueiwb.educ.cam.ac.uk/evaluate/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06" w:right="0" w:hanging="283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تتوافر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الموجودة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عبر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الإنترنت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بينها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بنك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مفتوح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الرقمية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تتضمن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لقطات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شاشة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مشروحة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بالتعليقات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وروابط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لمقاطع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فيديو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ممارسة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الفصول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بالإضافة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قوالب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رسومات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توضيحية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للوحات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السب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ُّ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التفاعلية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لإنشاء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الأنشطة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الرابط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hyperlink r:id="rId143">
              <w:r w:rsidDel="00000000" w:rsidR="00000000" w:rsidRPr="00000000">
                <w:rPr>
                  <w:rFonts w:ascii="Sakkal Majalla" w:cs="Sakkal Majalla" w:eastAsia="Sakkal Majalla" w:hAnsi="Sakkal Majalla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http://dialogueiwb.educ.cam.ac.uk/resources/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306" w:right="0" w:hanging="283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وتشتمل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المتاحة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عبر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الإنترنت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أيض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مواد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الدراسي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بالمعلمين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تطويرها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لدعم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الحالات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تستخدم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التكنولوجيا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الرقمية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المملكة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المتحدة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والمكسيك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مجموعة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القابلة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للتنزيل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والمخصصة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لمعل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جميع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الأعمار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تتضمن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مخططات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ورقية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للوحات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السب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ُّ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التفاعلية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إعادة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استخدامها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تعديلها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بحيث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تغطي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مجموعة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المجالات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وأهداف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التدريس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306" w:right="0" w:firstLine="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44">
              <w:r w:rsidDel="00000000" w:rsidR="00000000" w:rsidRPr="00000000">
                <w:rPr>
                  <w:rFonts w:ascii="Sakkal Majalla" w:cs="Sakkal Majalla" w:eastAsia="Sakkal Majalla" w:hAnsi="Sakkal Majalla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http://dialogueiwb.educ.cam.ac.uk/evaluate/teachersmaterials/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F">
      <w:pPr>
        <w:bidi w:val="1"/>
        <w:spacing w:after="0" w:line="240" w:lineRule="auto"/>
        <w:rPr>
          <w:rFonts w:ascii="Sakkal Majalla" w:cs="Sakkal Majalla" w:eastAsia="Sakkal Majalla" w:hAnsi="Sakkal Majalla"/>
        </w:rPr>
        <w:sectPr>
          <w:type w:val="nextPage"/>
          <w:pgSz w:h="12240" w:w="15840" w:orient="landscape"/>
          <w:pgMar w:bottom="1440" w:top="1440" w:left="1440" w:right="1440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bidi w:val="1"/>
        <w:spacing w:after="0" w:line="240" w:lineRule="auto"/>
        <w:rPr>
          <w:rFonts w:ascii="Sakkal Majalla" w:cs="Sakkal Majalla" w:eastAsia="Sakkal Majalla" w:hAnsi="Sakkal Majalla"/>
        </w:rPr>
      </w:pPr>
      <w:r w:rsidDel="00000000" w:rsidR="00000000" w:rsidRPr="00000000">
        <w:rPr>
          <w:rtl w:val="0"/>
        </w:rPr>
      </w:r>
    </w:p>
    <w:tbl>
      <w:tblPr>
        <w:tblStyle w:val="Table16"/>
        <w:bidiVisual w:val="1"/>
        <w:tblW w:w="12914.0" w:type="dxa"/>
        <w:jc w:val="left"/>
        <w:tblInd w:w="-108.0" w:type="dxa"/>
        <w:tblBorders>
          <w:top w:color="00b0f0" w:space="0" w:sz="18" w:val="single"/>
          <w:left w:color="00b0f0" w:space="0" w:sz="18" w:val="single"/>
          <w:bottom w:color="00b0f0" w:space="0" w:sz="18" w:val="single"/>
          <w:right w:color="00b0f0" w:space="0" w:sz="18" w:val="single"/>
          <w:insideH w:color="00b0f0" w:space="0" w:sz="18" w:val="single"/>
          <w:insideV w:color="00b0f0" w:space="0" w:sz="18" w:val="single"/>
        </w:tblBorders>
        <w:tblLayout w:type="fixed"/>
        <w:tblLook w:val="0400"/>
      </w:tblPr>
      <w:tblGrid>
        <w:gridCol w:w="6074"/>
        <w:gridCol w:w="424"/>
        <w:gridCol w:w="6416"/>
        <w:tblGridChange w:id="0">
          <w:tblGrid>
            <w:gridCol w:w="6074"/>
            <w:gridCol w:w="424"/>
            <w:gridCol w:w="6416"/>
          </w:tblGrid>
        </w:tblGridChange>
      </w:tblGrid>
      <w:tr>
        <w:trPr>
          <w:cantSplit w:val="0"/>
          <w:trHeight w:val="3233" w:hRule="atLeast"/>
          <w:tblHeader w:val="0"/>
        </w:trPr>
        <w:tc>
          <w:tcPr>
            <w:vMerge w:val="restart"/>
          </w:tcPr>
          <w:bookmarkStart w:colFirst="0" w:colLast="0" w:name="euxxj5tio5bq" w:id="34"/>
          <w:bookmarkEnd w:id="34"/>
          <w:bookmarkStart w:colFirst="0" w:colLast="0" w:name="qcegcb1j9gj3" w:id="35"/>
          <w:bookmarkEnd w:id="35"/>
          <w:p w:rsidR="00000000" w:rsidDel="00000000" w:rsidP="00000000" w:rsidRDefault="00000000" w:rsidRPr="00000000" w14:paraId="00000201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إستراتيجية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بحث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0"/>
              </w:rPr>
              <w:t xml:space="preserve">LS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bidi w:val="1"/>
              <w:jc w:val="both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عتبر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إستراتيجية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بحث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»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نموذج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للبحث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الذي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يجريه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حيث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الممارسون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بغية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استهداف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منطقة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محددة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يجب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تطويرها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تلاميذهم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نشأت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هذه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الإستراتيجية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اليابان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ستخدم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حالي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أكثر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75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دولة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مختلفة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العالم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bidi w:val="1"/>
              <w:jc w:val="both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المعرفة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المتعلقة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بممارسات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علمين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تشتمل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إستراتيجية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بحث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»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مجموعات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بحيث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تحدد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النقاط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ينبغي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التركيز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عليها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بغية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الارتقاء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بتلاميذهم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خلال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دراسة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مناهجهم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وتوقعات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التقدم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ومواد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التدريس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الحالية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والبحث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بدائل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تساعد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تحسين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عملية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التعليم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بشكل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يكون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أفراد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المجموعة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الأقران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تشمل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عضو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واحد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ذوي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الخبرة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مجال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الدراسة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ثم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يخططون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بشكل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تعاوني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لإجراء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"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بحثي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"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RL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يطرح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بتكر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الذي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يقترح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تجربته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تطويره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لأول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ويقوم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أحد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أفراد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المجموعة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بالتدريس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بينما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يراقب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الآخرون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مدى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وليس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الأداء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التدريسي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).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بعد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إجراء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الاستفساري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يتباحثون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بشأن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ملاحظاتهم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وبشأن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التلاميذ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ويقررون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ماهية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التعديلات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والتحسينات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ينبغي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إدخالها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الاستفساري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التالي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وقد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يأتي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المعلمون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المدارس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الأخرى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للمراقبة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عندما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يتم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بعد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ذلك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تدريس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الاستفساري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المكرر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وتستمر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الدائرة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الشكل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bidi w:val="1"/>
              <w:jc w:val="both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ويمكنك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استخدام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إستراتيجية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بحث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»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تحديد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ممارسات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تلاميذك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وممارساتك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الحوارية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bidi w:val="1"/>
              <w:jc w:val="both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للحصول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دليل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إجرائي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حول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كيفية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إجراء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دراسة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درس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بحثي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وكيفية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إدارته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قم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بتنزيل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الكتيب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المجاني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hyperlink r:id="rId145">
              <w:r w:rsidDel="00000000" w:rsidR="00000000" w:rsidRPr="00000000">
                <w:rPr>
                  <w:rFonts w:ascii="Sakkal Majalla" w:cs="Sakkal Majalla" w:eastAsia="Sakkal Majalla" w:hAnsi="Sakkal Majalla"/>
                  <w:color w:val="0000ff"/>
                  <w:u w:val="single"/>
                  <w:rtl w:val="0"/>
                </w:rPr>
                <w:t xml:space="preserve">www.lessonstudy.co.uk/handbook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b0f0" w:space="0" w:sz="1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bidi w:val="1"/>
              <w:jc w:val="center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</w:rPr>
              <w:drawing>
                <wp:inline distB="0" distT="0" distL="0" distR="0">
                  <wp:extent cx="2699887" cy="1985974"/>
                  <wp:effectExtent b="0" l="0" r="0" t="0"/>
                  <wp:docPr id="7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4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9887" cy="198597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b0f0" w:space="0" w:sz="18" w:val="single"/>
            </w:tcBorders>
          </w:tcPr>
          <w:bookmarkStart w:colFirst="0" w:colLast="0" w:name="l7s2rte9mz7z" w:id="36"/>
          <w:bookmarkEnd w:id="36"/>
          <w:bookmarkStart w:colFirst="0" w:colLast="0" w:name="lb2ffn3n12rs" w:id="37"/>
          <w:bookmarkEnd w:id="37"/>
          <w:p w:rsidR="00000000" w:rsidDel="00000000" w:rsidP="00000000" w:rsidRDefault="00000000" w:rsidRPr="00000000" w14:paraId="00000210">
            <w:pPr>
              <w:bidi w:val="1"/>
              <w:jc w:val="both"/>
              <w:rPr>
                <w:rFonts w:ascii="Sakkal Majalla" w:cs="Sakkal Majalla" w:eastAsia="Sakkal Majalla" w:hAnsi="Sakkal Majalla"/>
                <w:b w:val="1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rtl w:val="1"/>
              </w:rPr>
              <w:t xml:space="preserve">المراجع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bidi w:val="1"/>
              <w:jc w:val="both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0" w:right="0" w:hanging="74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Dudley, P., Warwick, P., Vrikki, M., Vermunt, J., van Halem, N &amp; Karlsen, A. (2018) Implementing a new mathematics curriculum in England: district Research Lesson Study as a driver for student learning, teacher learning and professional dialogue in Theory and practices of Lesson Study in mathematics, an international perspective, Springer, New York.</w:t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40" w:right="0" w:hanging="74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3" w:right="0" w:hanging="743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Norwich, B., Dudley, P. &amp; Ylonen, A. (2014) Using lesson studies to assess students' learning. International Journal of Lesson and Learning Studies, 3(3) 192-207</w:t>
            </w:r>
          </w:p>
          <w:p w:rsidR="00000000" w:rsidDel="00000000" w:rsidP="00000000" w:rsidRDefault="00000000" w:rsidRPr="00000000" w14:paraId="00000215">
            <w:pPr>
              <w:bidi w:val="1"/>
              <w:jc w:val="both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bidi w:val="1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اط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لع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كذلك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مدونة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بيت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دودلي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Pete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0"/>
              </w:rPr>
              <w:t xml:space="preserve">Dudley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)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لشهر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سبتمبر</w:t>
            </w:r>
            <w:r w:rsidDel="00000000" w:rsidR="00000000" w:rsidRPr="00000000">
              <w:rPr>
                <w:rFonts w:ascii="Sakkal Majalla" w:cs="Sakkal Majalla" w:eastAsia="Sakkal Majalla" w:hAnsi="Sakkal Majalla"/>
                <w:color w:val="000000"/>
                <w:rtl w:val="1"/>
              </w:rPr>
              <w:t xml:space="preserve"> 2018: </w:t>
            </w:r>
            <w:hyperlink r:id="rId147">
              <w:r w:rsidDel="00000000" w:rsidR="00000000" w:rsidRPr="00000000">
                <w:rPr>
                  <w:rFonts w:ascii="Sakkal Majalla" w:cs="Sakkal Majalla" w:eastAsia="Sakkal Majalla" w:hAnsi="Sakkal Majalla"/>
                  <w:color w:val="0000ff"/>
                  <w:u w:val="single"/>
                  <w:rtl w:val="0"/>
                </w:rPr>
                <w:t xml:space="preserve">https://oracycambridge.org/blog/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bidi w:val="1"/>
              <w:jc w:val="both"/>
              <w:rPr>
                <w:rFonts w:ascii="Sakkal Majalla" w:cs="Sakkal Majalla" w:eastAsia="Sakkal Majalla" w:hAnsi="Sakkal Majall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8">
      <w:pPr>
        <w:bidi w:val="1"/>
        <w:spacing w:after="0" w:line="240" w:lineRule="auto"/>
        <w:rPr>
          <w:rFonts w:ascii="Sakkal Majalla" w:cs="Sakkal Majalla" w:eastAsia="Sakkal Majalla" w:hAnsi="Sakkal Majalla"/>
        </w:rPr>
        <w:sectPr>
          <w:type w:val="nextPage"/>
          <w:pgSz w:h="12240" w:w="15840" w:orient="landscape"/>
          <w:pgMar w:bottom="1440" w:top="1440" w:left="1440" w:right="1440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bidi w:val="1"/>
        <w:spacing w:after="0" w:line="240" w:lineRule="auto"/>
        <w:rPr>
          <w:rFonts w:ascii="Sakkal Majalla" w:cs="Sakkal Majalla" w:eastAsia="Sakkal Majalla" w:hAnsi="Sakkal Majalla"/>
        </w:rPr>
      </w:pPr>
      <w:r w:rsidDel="00000000" w:rsidR="00000000" w:rsidRPr="00000000">
        <w:rPr>
          <w:rtl w:val="0"/>
        </w:rPr>
      </w:r>
    </w:p>
    <w:tbl>
      <w:tblPr>
        <w:tblStyle w:val="Table17"/>
        <w:bidiVisual w:val="1"/>
        <w:tblW w:w="12914.0" w:type="dxa"/>
        <w:jc w:val="left"/>
        <w:tblInd w:w="-108.0" w:type="dxa"/>
        <w:tblBorders>
          <w:top w:color="00b0f0" w:space="0" w:sz="18" w:val="single"/>
          <w:left w:color="00b0f0" w:space="0" w:sz="18" w:val="single"/>
          <w:bottom w:color="00b0f0" w:space="0" w:sz="18" w:val="single"/>
          <w:right w:color="00b0f0" w:space="0" w:sz="18" w:val="single"/>
          <w:insideH w:color="00b0f0" w:space="0" w:sz="18" w:val="single"/>
          <w:insideV w:color="00b0f0" w:space="0" w:sz="18" w:val="single"/>
        </w:tblBorders>
        <w:tblLayout w:type="fixed"/>
        <w:tblLook w:val="0400"/>
      </w:tblPr>
      <w:tblGrid>
        <w:gridCol w:w="6214"/>
        <w:gridCol w:w="292"/>
        <w:gridCol w:w="6408"/>
        <w:tblGridChange w:id="0">
          <w:tblGrid>
            <w:gridCol w:w="6214"/>
            <w:gridCol w:w="292"/>
            <w:gridCol w:w="6408"/>
          </w:tblGrid>
        </w:tblGridChange>
      </w:tblGrid>
      <w:tr>
        <w:trPr>
          <w:cantSplit w:val="0"/>
          <w:tblHeader w:val="0"/>
        </w:trPr>
        <w:tc>
          <w:tcPr/>
          <w:bookmarkStart w:colFirst="0" w:colLast="0" w:name="pyi5c7g48r4j" w:id="38"/>
          <w:bookmarkEnd w:id="38"/>
          <w:bookmarkStart w:colFirst="0" w:colLast="0" w:name="ck0ix71k4cfj" w:id="39"/>
          <w:bookmarkEnd w:id="39"/>
          <w:p w:rsidR="00000000" w:rsidDel="00000000" w:rsidP="00000000" w:rsidRDefault="00000000" w:rsidRPr="00000000" w14:paraId="0000021A">
            <w:pPr>
              <w:jc w:val="right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مراجع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وقراءات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rtl w:val="1"/>
              </w:rPr>
              <w:t xml:space="preserve">أخرى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rPr>
                <w:rFonts w:ascii="Sakkal Majalla" w:cs="Sakkal Majalla" w:eastAsia="Sakkal Majalla" w:hAnsi="Sakkal Majalla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58" w:right="0" w:hanging="658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‎Alexander, R. (2011). Towards dialogic teaching: Rethinking classroom talk. Cambridge: Dialogos. </w:t>
            </w:r>
          </w:p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58" w:right="0" w:hanging="658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كتيب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ميس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َّ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يحدد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المبادئ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الرئيسية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داخل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الفصول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]</w:t>
            </w:r>
          </w:p>
          <w:p w:rsidR="00000000" w:rsidDel="00000000" w:rsidP="00000000" w:rsidRDefault="00000000" w:rsidRPr="00000000" w14:paraId="0000021E">
            <w:pPr>
              <w:rPr>
                <w:rFonts w:ascii="Sakkal Majalla" w:cs="Sakkal Majalla" w:eastAsia="Sakkal Majalla" w:hAnsi="Sakkal Majalla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rPr>
                <w:rFonts w:ascii="Sakkal Majalla" w:cs="Sakkal Majalla" w:eastAsia="Sakkal Majalla" w:hAnsi="Sakkal Majalla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58" w:right="0" w:hanging="658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‎Dawes, L., Mercer, N., &amp; Wegerif, R. (2003). Thinking Together: A programme of activities for developing thinking skills at KS2. Birmingham: Imaginative Minds Ltd. </w:t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58" w:right="0" w:hanging="658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كتاب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أنشطة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الدراسي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العملية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لتطوير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الحديث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والتعليل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المناهج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8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11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عام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].</w:t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58" w:right="0" w:hanging="658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pStyle w:val="Title"/>
              <w:widowControl w:val="0"/>
              <w:spacing w:after="180" w:line="240" w:lineRule="auto"/>
              <w:ind w:left="567" w:hanging="382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highlight w:val="white"/>
                <w:rtl w:val="0"/>
              </w:rPr>
              <w:t xml:space="preserve">Hennessy, S., Dragovic, T., &amp; Warwick, P. (2018). A research-informed, school-based professional development workshop programme to promote dialogic teaching with interactive technologies. 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Professional Development in Education, 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highlight w:val="white"/>
                <w:rtl w:val="0"/>
              </w:rPr>
              <w:t xml:space="preserve">1-24.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2e57f0"/>
                <w:sz w:val="18"/>
                <w:szCs w:val="18"/>
                <w:highlight w:val="white"/>
                <w:rtl w:val="0"/>
              </w:rPr>
              <w:t xml:space="preserve">(</w:t>
            </w:r>
            <w:hyperlink r:id="rId148">
              <w:r w:rsidDel="00000000" w:rsidR="00000000" w:rsidRPr="00000000">
                <w:rPr>
                  <w:rFonts w:ascii="Calibri" w:cs="Calibri" w:eastAsia="Calibri" w:hAnsi="Calibri"/>
                  <w:b w:val="1"/>
                  <w:color w:val="2e57f0"/>
                  <w:sz w:val="18"/>
                  <w:szCs w:val="18"/>
                  <w:highlight w:val="white"/>
                  <w:rtl w:val="0"/>
                </w:rPr>
                <w:t xml:space="preserve">open access</w:t>
              </w:r>
            </w:hyperlink>
            <w:r w:rsidDel="00000000" w:rsidR="00000000" w:rsidRPr="00000000">
              <w:rPr>
                <w:rFonts w:ascii="Calibri" w:cs="Calibri" w:eastAsia="Calibri" w:hAnsi="Calibri"/>
                <w:b w:val="1"/>
                <w:color w:val="2e57f0"/>
                <w:sz w:val="18"/>
                <w:szCs w:val="18"/>
                <w:highlight w:val="whit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4">
            <w:pPr>
              <w:rPr>
                <w:rFonts w:ascii="Sakkal Majalla" w:cs="Sakkal Majalla" w:eastAsia="Sakkal Majalla" w:hAnsi="Sakkal Majalla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58" w:right="0" w:hanging="658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Hennessy, S., Mercer, N., &amp; Warwick, P. (2011). A dialogic inquiry approach to working with teachers in developing classroom dialogue. Teachers College Record, 113(9), 1906-1959. </w:t>
            </w:r>
          </w:p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58" w:right="0" w:hanging="658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صحفي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مجلة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دورية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يصف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الإجراءات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والمسائل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تدخل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نطاق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الأكاديميين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المعلمين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بصفتهم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باحثين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أساسيين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الممارسات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]</w:t>
            </w:r>
          </w:p>
          <w:p w:rsidR="00000000" w:rsidDel="00000000" w:rsidP="00000000" w:rsidRDefault="00000000" w:rsidRPr="00000000" w14:paraId="00000227">
            <w:pPr>
              <w:rPr>
                <w:rFonts w:ascii="Sakkal Majalla" w:cs="Sakkal Majalla" w:eastAsia="Sakkal Majalla" w:hAnsi="Sakkal Majalla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8">
            <w:pPr>
              <w:rPr>
                <w:rFonts w:ascii="Sakkal Majalla" w:cs="Sakkal Majalla" w:eastAsia="Sakkal Majalla" w:hAnsi="Sakkal Majalla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58" w:right="0" w:hanging="658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Howe, C., &amp; Abedin, M. (2013). Classroom dialogue: A systematic review across four decades of research. Cambridge Journal of Education, 43(3), 325-356. </w:t>
            </w:r>
          </w:p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58" w:right="0" w:hanging="658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صحفي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بمجلة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دورية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لخص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البحث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الفصل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الدراسي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]</w:t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58" w:right="0" w:hanging="658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widowControl w:val="0"/>
              <w:spacing w:after="180" w:lineRule="auto"/>
              <w:ind w:left="567" w:hanging="382"/>
              <w:rPr>
                <w:b w:val="1"/>
                <w:i w:val="1"/>
                <w:color w:val="2a2a2a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Kershner, R., Hennessy, S., Wegerif, R., and Ahmed, A. (2020). 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Research Methods for Educational Dialogue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 London: Bloomsbury Academic. ISBN </w:t>
            </w:r>
            <w:r w:rsidDel="00000000" w:rsidR="00000000" w:rsidRPr="00000000">
              <w:rPr>
                <w:color w:val="2a2a2a"/>
                <w:sz w:val="18"/>
                <w:szCs w:val="18"/>
                <w:rtl w:val="0"/>
              </w:rPr>
              <w:t xml:space="preserve">9781350060104.</w:t>
            </w:r>
            <w:r w:rsidDel="00000000" w:rsidR="00000000" w:rsidRPr="00000000">
              <w:rPr>
                <w:b w:val="1"/>
                <w:color w:val="2a2a2a"/>
                <w:sz w:val="18"/>
                <w:szCs w:val="18"/>
                <w:rtl w:val="0"/>
              </w:rPr>
              <w:t xml:space="preserve"> (</w:t>
            </w:r>
            <w:r w:rsidDel="00000000" w:rsidR="00000000" w:rsidRPr="00000000">
              <w:rPr>
                <w:b w:val="1"/>
                <w:i w:val="1"/>
                <w:color w:val="2a2a2a"/>
                <w:sz w:val="18"/>
                <w:szCs w:val="18"/>
                <w:rtl w:val="0"/>
              </w:rPr>
              <w:t xml:space="preserve">An accessible book for practitioners and researchers.)</w:t>
            </w:r>
          </w:p>
          <w:p w:rsidR="00000000" w:rsidDel="00000000" w:rsidP="00000000" w:rsidRDefault="00000000" w:rsidRPr="00000000" w14:paraId="0000022D">
            <w:pPr>
              <w:widowControl w:val="0"/>
              <w:bidi w:val="1"/>
              <w:spacing w:after="180" w:lineRule="auto"/>
              <w:ind w:left="567" w:hanging="382"/>
              <w:rPr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i w:val="1"/>
                <w:sz w:val="18"/>
                <w:szCs w:val="18"/>
                <w:rtl w:val="1"/>
              </w:rPr>
              <w:t xml:space="preserve">]</w:t>
            </w:r>
            <w:r w:rsidDel="00000000" w:rsidR="00000000" w:rsidRPr="00000000">
              <w:rPr>
                <w:b w:val="1"/>
                <w:i w:val="1"/>
                <w:sz w:val="18"/>
                <w:szCs w:val="18"/>
                <w:rtl w:val="1"/>
              </w:rPr>
              <w:t xml:space="preserve">كتاب</w:t>
            </w:r>
            <w:r w:rsidDel="00000000" w:rsidR="00000000" w:rsidRPr="00000000">
              <w:rPr>
                <w:b w:val="1"/>
                <w:i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sz w:val="18"/>
                <w:szCs w:val="18"/>
                <w:rtl w:val="1"/>
              </w:rPr>
              <w:t xml:space="preserve">للممارسين</w:t>
            </w:r>
            <w:r w:rsidDel="00000000" w:rsidR="00000000" w:rsidRPr="00000000">
              <w:rPr>
                <w:b w:val="1"/>
                <w:i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sz w:val="18"/>
                <w:szCs w:val="18"/>
                <w:rtl w:val="1"/>
              </w:rPr>
              <w:t xml:space="preserve">والباحثين</w:t>
            </w:r>
            <w:r w:rsidDel="00000000" w:rsidR="00000000" w:rsidRPr="00000000">
              <w:rPr>
                <w:b w:val="1"/>
                <w:i w:val="1"/>
                <w:sz w:val="18"/>
                <w:szCs w:val="18"/>
                <w:rtl w:val="1"/>
              </w:rPr>
              <w:t xml:space="preserve">[</w:t>
            </w:r>
          </w:p>
          <w:p w:rsidR="00000000" w:rsidDel="00000000" w:rsidP="00000000" w:rsidRDefault="00000000" w:rsidRPr="00000000" w14:paraId="0000022E">
            <w:pPr>
              <w:rPr>
                <w:rFonts w:ascii="Sakkal Majalla" w:cs="Sakkal Majalla" w:eastAsia="Sakkal Majalla" w:hAnsi="Sakkal Majalla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58" w:right="0" w:hanging="658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Littleton, K., &amp; Howe, C. (Eds.). (2010). Educational dialogues: Understanding and promoting productive interaction. Abingdon, Oxon: Routledge. </w:t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58" w:right="0" w:hanging="658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كتاب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محرر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يحتوي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فصول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كتبها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خبراء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المجال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أهمية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ودوره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وعملية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التعليم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]</w:t>
            </w:r>
          </w:p>
          <w:p w:rsidR="00000000" w:rsidDel="00000000" w:rsidP="00000000" w:rsidRDefault="00000000" w:rsidRPr="00000000" w14:paraId="00000231">
            <w:pPr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bidi w:val="1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641" w:right="0" w:hanging="641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bidi w:val="1"/>
              <w:spacing w:after="180" w:lineRule="auto"/>
              <w:ind w:left="426" w:hanging="382"/>
              <w:jc w:val="right"/>
              <w:rPr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Littleton, K., &amp; Mercer, N. (2013). 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Interthinking: Putting talk to work.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Routledge. 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[An accessibly written book describing how people think creatively and productively together through talk, and how to promote more effective talk in the classroom]</w:t>
            </w:r>
          </w:p>
          <w:p w:rsidR="00000000" w:rsidDel="00000000" w:rsidP="00000000" w:rsidRDefault="00000000" w:rsidRPr="00000000" w14:paraId="00000235">
            <w:pPr>
              <w:bidi w:val="1"/>
              <w:ind w:left="426" w:hanging="382"/>
              <w:rPr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]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كتاب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يصف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كيف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يفكر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الأشخاص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بشكل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إبداعي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ومثمر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مع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ً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ا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من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خلال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الحديث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، 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وكيفية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تعزيز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الحديث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الأكثر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فعالية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في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الفصل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الدراسي</w:t>
            </w: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1"/>
              </w:rPr>
              <w:t xml:space="preserve">[</w:t>
            </w:r>
          </w:p>
          <w:p w:rsidR="00000000" w:rsidDel="00000000" w:rsidP="00000000" w:rsidRDefault="00000000" w:rsidRPr="00000000" w14:paraId="00000236">
            <w:pPr>
              <w:bidi w:val="1"/>
              <w:ind w:left="426" w:hanging="382"/>
              <w:jc w:val="right"/>
              <w:rPr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bidi w:val="1"/>
              <w:ind w:left="426" w:hanging="382"/>
              <w:jc w:val="right"/>
              <w:rPr>
                <w:b w:val="1"/>
                <w:color w:val="2e57f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0"/>
              </w:rPr>
              <w:t xml:space="preserve">Major, L., Warwick, P., Rasmussen, I., Ludvigsen, S., &amp; Cook, V. (2018). Classroom dialogue and digital technologies: A scoping review. 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Education and Information Technologies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, 23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(5), 1995-2028. </w:t>
            </w:r>
            <w:hyperlink r:id="rId149">
              <w:r w:rsidDel="00000000" w:rsidR="00000000" w:rsidRPr="00000000">
                <w:rPr>
                  <w:b w:val="1"/>
                  <w:color w:val="2e57f0"/>
                  <w:sz w:val="18"/>
                  <w:szCs w:val="18"/>
                  <w:rtl w:val="0"/>
                </w:rPr>
                <w:t xml:space="preserve">(open access)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8">
            <w:pPr>
              <w:bidi w:val="1"/>
              <w:ind w:left="426" w:hanging="382"/>
              <w:jc w:val="right"/>
              <w:rPr>
                <w:b w:val="1"/>
                <w:color w:val="2e57f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bidi w:val="1"/>
              <w:ind w:left="426" w:hanging="382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widowControl w:val="0"/>
              <w:bidi w:val="1"/>
              <w:ind w:left="426" w:hanging="382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Mercer, N., Hennessy, S. &amp; Warwick, P. (2017). Dialogue, Thinking Together and digital technology in the classroom: Implications of a continuing line of inquiry for developing dialogic teaching practices.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 International Journal of Educational Research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  </w:t>
            </w:r>
            <w:r w:rsidDel="00000000" w:rsidR="00000000" w:rsidRPr="00000000">
              <w:rPr>
                <w:b w:val="1"/>
                <w:color w:val="2e57f0"/>
                <w:sz w:val="18"/>
                <w:szCs w:val="18"/>
                <w:rtl w:val="0"/>
              </w:rPr>
              <w:t xml:space="preserve">(</w:t>
            </w:r>
            <w:hyperlink r:id="rId150">
              <w:r w:rsidDel="00000000" w:rsidR="00000000" w:rsidRPr="00000000">
                <w:rPr>
                  <w:b w:val="1"/>
                  <w:color w:val="2e57f0"/>
                  <w:sz w:val="18"/>
                  <w:szCs w:val="18"/>
                  <w:rtl w:val="0"/>
                </w:rPr>
                <w:t xml:space="preserve">open access</w:t>
              </w:r>
            </w:hyperlink>
            <w:r w:rsidDel="00000000" w:rsidR="00000000" w:rsidRPr="00000000">
              <w:rPr>
                <w:b w:val="1"/>
                <w:color w:val="2e57f0"/>
                <w:sz w:val="18"/>
                <w:szCs w:val="18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1" w:right="0" w:hanging="641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Mercer, N., &amp; Littleton, K. (2007). Dialogue and the Development of Children's Thinking. London: Routledge. </w:t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641" w:right="0" w:hanging="641"/>
              <w:jc w:val="both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[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كتاب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يقترح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رواية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اجتماعية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ثقافية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جديدة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للعلاقة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والتطور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الفكري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للأطفال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وربط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نتائج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البحث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بالفصول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أرض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الواقع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]</w:t>
            </w:r>
          </w:p>
          <w:p w:rsidR="00000000" w:rsidDel="00000000" w:rsidP="00000000" w:rsidRDefault="00000000" w:rsidRPr="00000000" w14:paraId="0000023E">
            <w:pPr>
              <w:bidi w:val="1"/>
              <w:jc w:val="both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F">
            <w:pPr>
              <w:bidi w:val="1"/>
              <w:spacing w:after="180" w:line="216" w:lineRule="auto"/>
              <w:ind w:left="425" w:firstLine="0"/>
              <w:jc w:val="right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strike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641" w:right="0" w:hanging="641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1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للحصول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أحدث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والخطابة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التدقيق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الذاتي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للمارسين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الاطلاع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تبادل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أبحاث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المعلمين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كامبريدج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Camtree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):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www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Camtree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سيستضيف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مجموعة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كبيرة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المراجع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الوسائط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المتعددة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جانب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تقارير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دراسات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المنشورة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ونسخة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الصفحة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الالكترونية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التفاعلية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ودورات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الذاتية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والمباشرة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1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241">
            <w:pPr>
              <w:bidi w:val="1"/>
              <w:jc w:val="both"/>
              <w:rPr>
                <w:rFonts w:ascii="Sakkal Majalla" w:cs="Sakkal Majalla" w:eastAsia="Sakkal Majalla" w:hAnsi="Sakkal Majalla"/>
                <w:strike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bidi w:val="1"/>
              <w:jc w:val="both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3">
      <w:pPr>
        <w:bidi w:val="1"/>
        <w:spacing w:after="0" w:line="240" w:lineRule="auto"/>
        <w:rPr>
          <w:rFonts w:ascii="Sakkal Majalla" w:cs="Sakkal Majalla" w:eastAsia="Sakkal Majalla" w:hAnsi="Sakkal Majalla"/>
        </w:rPr>
      </w:pPr>
      <w:r w:rsidDel="00000000" w:rsidR="00000000" w:rsidRPr="00000000">
        <w:rPr>
          <w:rtl w:val="0"/>
        </w:rPr>
      </w:r>
    </w:p>
    <w:tbl>
      <w:tblPr>
        <w:tblStyle w:val="Table18"/>
        <w:bidiVisual w:val="1"/>
        <w:tblW w:w="12914.0" w:type="dxa"/>
        <w:jc w:val="left"/>
        <w:tblInd w:w="-108.0" w:type="dxa"/>
        <w:tblBorders>
          <w:top w:color="00b0f0" w:space="0" w:sz="18" w:val="single"/>
          <w:left w:color="00b0f0" w:space="0" w:sz="18" w:val="single"/>
          <w:bottom w:color="00b0f0" w:space="0" w:sz="18" w:val="single"/>
          <w:right w:color="00b0f0" w:space="0" w:sz="18" w:val="single"/>
          <w:insideH w:color="00b0f0" w:space="0" w:sz="18" w:val="single"/>
          <w:insideV w:color="00b0f0" w:space="0" w:sz="18" w:val="single"/>
        </w:tblBorders>
        <w:tblLayout w:type="fixed"/>
        <w:tblLook w:val="0400"/>
      </w:tblPr>
      <w:tblGrid>
        <w:gridCol w:w="6214"/>
        <w:gridCol w:w="292"/>
        <w:gridCol w:w="6408"/>
        <w:tblGridChange w:id="0">
          <w:tblGrid>
            <w:gridCol w:w="6214"/>
            <w:gridCol w:w="292"/>
            <w:gridCol w:w="640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4">
            <w:pPr>
              <w:pStyle w:val="Title"/>
              <w:spacing w:line="240" w:lineRule="auto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5">
            <w:pPr>
              <w:pStyle w:val="Title"/>
              <w:bidi w:val="1"/>
              <w:spacing w:line="240" w:lineRule="auto"/>
              <w:ind w:left="426" w:hanging="426"/>
              <w:jc w:val="both"/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1"/>
              </w:rPr>
              <w:t xml:space="preserve">منشورات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1"/>
              </w:rPr>
              <w:t xml:space="preserve">فريق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T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-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SEDA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T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-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SEDA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1"/>
              </w:rPr>
              <w:t xml:space="preserve">والبرمجة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46">
            <w:pPr>
              <w:pStyle w:val="Title"/>
              <w:spacing w:line="240" w:lineRule="auto"/>
              <w:ind w:left="426" w:hanging="426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pStyle w:val="Title"/>
              <w:spacing w:line="240" w:lineRule="auto"/>
              <w:ind w:left="426" w:hanging="426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Calcagni, E., Ahmed, F., Trigo Clapés, A.L., Kershner, R., &amp; Hennessy, S. (2023). Developing dialogic classroom practices through supporting professional agency: Teachers’ experiences of using the T-SEDA practitioner-led inquiry approach. Teaching and Teacher Education. (</w:t>
            </w:r>
            <w:hyperlink r:id="rId151">
              <w:r w:rsidDel="00000000" w:rsidR="00000000" w:rsidRPr="00000000">
                <w:rPr>
                  <w:rFonts w:ascii="Calibri" w:cs="Calibri" w:eastAsia="Calibri" w:hAnsi="Calibri"/>
                  <w:color w:val="000000"/>
                  <w:sz w:val="18"/>
                  <w:szCs w:val="18"/>
                  <w:rtl w:val="0"/>
                </w:rPr>
                <w:t xml:space="preserve">open access</w:t>
              </w:r>
            </w:hyperlink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248">
            <w:pPr>
              <w:pStyle w:val="Title"/>
              <w:spacing w:line="240" w:lineRule="auto"/>
              <w:ind w:left="426" w:hanging="426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9">
            <w:pPr>
              <w:pStyle w:val="Title"/>
              <w:spacing w:line="240" w:lineRule="auto"/>
              <w:ind w:left="426" w:hanging="426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Brugha, M. &amp; Hennessy, S. (2022). Educators as Creators: Lessons from a mechanical MOOC on educational dialogue for local facilitators. Irish Educational Studies 41(1), 225-243. (</w:t>
            </w:r>
            <w:hyperlink r:id="rId152">
              <w:r w:rsidDel="00000000" w:rsidR="00000000" w:rsidRPr="00000000">
                <w:rPr>
                  <w:rFonts w:ascii="Calibri" w:cs="Calibri" w:eastAsia="Calibri" w:hAnsi="Calibri"/>
                  <w:color w:val="000000"/>
                  <w:sz w:val="18"/>
                  <w:szCs w:val="18"/>
                  <w:rtl w:val="0"/>
                </w:rPr>
                <w:t xml:space="preserve">open access</w:t>
              </w:r>
            </w:hyperlink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24A">
            <w:pPr>
              <w:pStyle w:val="Title"/>
              <w:spacing w:line="240" w:lineRule="auto"/>
              <w:ind w:left="426" w:hanging="426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B">
            <w:pPr>
              <w:pStyle w:val="Title"/>
              <w:spacing w:line="240" w:lineRule="auto"/>
              <w:ind w:left="426" w:hanging="426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Hennessy, S., Calcagni, E., Leung, A., &amp; Mercer, N. M. (2021). An analysis of the forms of teacher-student dialogue that are most productive for learning. Language &amp; Education. (</w:t>
            </w:r>
            <w:hyperlink r:id="rId153">
              <w:r w:rsidDel="00000000" w:rsidR="00000000" w:rsidRPr="00000000">
                <w:rPr>
                  <w:rFonts w:ascii="Calibri" w:cs="Calibri" w:eastAsia="Calibri" w:hAnsi="Calibri"/>
                  <w:color w:val="000000"/>
                  <w:sz w:val="18"/>
                  <w:szCs w:val="18"/>
                  <w:rtl w:val="0"/>
                </w:rPr>
                <w:t xml:space="preserve">open access</w:t>
              </w:r>
            </w:hyperlink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)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C">
            <w:pPr>
              <w:pStyle w:val="Title"/>
              <w:spacing w:line="240" w:lineRule="auto"/>
              <w:ind w:left="426" w:hanging="426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Hennessy, S., Howe, C., Mercer, N., and Vrikki, M. (2020). Coding classroom dialogue: Methodological considerations for researchers. Learning, Culture and Social Interaction, vol. 25. </w:t>
            </w:r>
            <w:hyperlink r:id="rId154">
              <w:r w:rsidDel="00000000" w:rsidR="00000000" w:rsidRPr="00000000">
                <w:rPr>
                  <w:rFonts w:ascii="Calibri" w:cs="Calibri" w:eastAsia="Calibri" w:hAnsi="Calibri"/>
                  <w:color w:val="000000"/>
                  <w:sz w:val="18"/>
                  <w:szCs w:val="18"/>
                  <w:rtl w:val="0"/>
                </w:rPr>
                <w:t xml:space="preserve">https://doi.org/10.1016/j.lcsi.2020.100404</w:t>
              </w:r>
            </w:hyperlink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24D">
            <w:pPr>
              <w:pStyle w:val="Title"/>
              <w:spacing w:line="240" w:lineRule="auto"/>
              <w:ind w:left="426" w:hanging="426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E">
            <w:pPr>
              <w:pStyle w:val="Title"/>
              <w:spacing w:line="240" w:lineRule="auto"/>
              <w:ind w:left="426" w:hanging="426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Hennessy, S., Kershner, R., Calcagni, E. &amp; Ahmed, F. (2021). Supporting practitioner-led inquiry into classroom dialogue with a research-informed professional learning resource: A design-based approach. Review of Education 9(3). </w:t>
            </w:r>
            <w:hyperlink r:id="rId155">
              <w:r w:rsidDel="00000000" w:rsidR="00000000" w:rsidRPr="00000000">
                <w:rPr>
                  <w:rFonts w:ascii="Calibri" w:cs="Calibri" w:eastAsia="Calibri" w:hAnsi="Calibri"/>
                  <w:color w:val="000000"/>
                  <w:sz w:val="18"/>
                  <w:szCs w:val="18"/>
                  <w:rtl w:val="0"/>
                </w:rPr>
                <w:t xml:space="preserve">Main article </w:t>
              </w:r>
            </w:hyperlink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and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accompanying </w:t>
            </w:r>
            <w:hyperlink r:id="rId156">
              <w:r w:rsidDel="00000000" w:rsidR="00000000" w:rsidRPr="00000000">
                <w:rPr>
                  <w:rFonts w:ascii="Calibri" w:cs="Calibri" w:eastAsia="Calibri" w:hAnsi="Calibri"/>
                  <w:color w:val="000000"/>
                  <w:sz w:val="18"/>
                  <w:szCs w:val="18"/>
                  <w:rtl w:val="0"/>
                </w:rPr>
                <w:t xml:space="preserve">‘Context &amp; Implications’</w:t>
              </w:r>
            </w:hyperlink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document (both open access) </w:t>
            </w:r>
          </w:p>
          <w:p w:rsidR="00000000" w:rsidDel="00000000" w:rsidP="00000000" w:rsidRDefault="00000000" w:rsidRPr="00000000" w14:paraId="0000024F">
            <w:pPr>
              <w:pStyle w:val="Title"/>
              <w:spacing w:line="240" w:lineRule="auto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0">
            <w:pPr>
              <w:pStyle w:val="Title"/>
              <w:spacing w:line="240" w:lineRule="auto"/>
              <w:ind w:left="426" w:hanging="426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Hennessy, S., Rojas-Drummond, S., Higham, R., Marquez, A. M., Maine, F., Rios, R. M., Garcia-Carrion, R., Torreblanca, O., &amp; Barrera, M. J. (2016). Developing a coding scheme for analysing classroom dialogue across educational contexts. Learning, Culture and Social Interaction. 9, 16-44. </w:t>
            </w:r>
          </w:p>
          <w:p w:rsidR="00000000" w:rsidDel="00000000" w:rsidP="00000000" w:rsidRDefault="00000000" w:rsidRPr="00000000" w14:paraId="00000251">
            <w:pPr>
              <w:pStyle w:val="Title"/>
              <w:bidi w:val="1"/>
              <w:spacing w:line="240" w:lineRule="auto"/>
              <w:ind w:left="426" w:hanging="426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مقال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صحفي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بمجلة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دورية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يصف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تطوير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دليل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SEDA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الاسترشادي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ومخطط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الترميز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الأولي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لدليل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SEDA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الاسترشادي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والمسائل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المنهجية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تناولها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1"/>
              </w:rPr>
              <w:t xml:space="preserve">]</w:t>
            </w:r>
          </w:p>
          <w:p w:rsidR="00000000" w:rsidDel="00000000" w:rsidP="00000000" w:rsidRDefault="00000000" w:rsidRPr="00000000" w14:paraId="00000252">
            <w:pPr>
              <w:pStyle w:val="Title"/>
              <w:spacing w:line="240" w:lineRule="auto"/>
              <w:ind w:left="426" w:hanging="426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53">
            <w:pPr>
              <w:bidi w:val="1"/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1" w:right="0" w:hanging="641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Vrikki, M., Kershner, R.,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Calcagni, E., Hennessy, S.,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Lee, L.,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Estrada, N.,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Hernandez, F., and Ahmed, F. (2018). The Teacher Scheme for Educational Dialogue Analysis (T-SEDA): Developing a research-based observation tool for supporting teacher inquiry into pupils' participation in classroom dialogue.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International Journal of Research and Methods in Education. </w:t>
            </w:r>
            <w:hyperlink r:id="rId157">
              <w:r w:rsidDel="00000000" w:rsidR="00000000" w:rsidRPr="00000000">
                <w:rPr>
                  <w:rFonts w:ascii="Sakkal Majalla" w:cs="Sakkal Majalla" w:eastAsia="Sakkal Majalla" w:hAnsi="Sakkal Majalla"/>
                  <w:b w:val="0"/>
                  <w:i w:val="0"/>
                  <w:smallCaps w:val="0"/>
                  <w:strike w:val="0"/>
                  <w:color w:val="376dfc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https://doi.org/10.1080/1743727X.2018.146789Q</w:t>
              </w:r>
            </w:hyperlink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376dfc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6">
            <w:pPr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7">
            <w:pPr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8">
            <w:pPr>
              <w:spacing w:after="180" w:lineRule="auto"/>
              <w:ind w:left="426" w:hanging="425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highlight w:val="white"/>
                <w:rtl w:val="0"/>
              </w:rPr>
              <w:t xml:space="preserve">Vrikki, M., Wheatley, L., Howe, C., Hennessy, S. &amp; Mercer, N. (2019). 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Dialogic practices in primary school classrooms. 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Language and Education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33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(1), 85-100.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2e57f0"/>
                <w:sz w:val="18"/>
                <w:szCs w:val="18"/>
                <w:rtl w:val="0"/>
              </w:rPr>
              <w:t xml:space="preserve">(</w:t>
            </w:r>
            <w:hyperlink r:id="rId158">
              <w:r w:rsidDel="00000000" w:rsidR="00000000" w:rsidRPr="00000000">
                <w:rPr>
                  <w:b w:val="1"/>
                  <w:color w:val="2e57f0"/>
                  <w:sz w:val="18"/>
                  <w:szCs w:val="18"/>
                  <w:u w:val="single"/>
                  <w:rtl w:val="0"/>
                </w:rPr>
                <w:t xml:space="preserve">open access</w:t>
              </w:r>
            </w:hyperlink>
            <w:r w:rsidDel="00000000" w:rsidR="00000000" w:rsidRPr="00000000">
              <w:rPr>
                <w:b w:val="1"/>
                <w:color w:val="2e57f0"/>
                <w:sz w:val="18"/>
                <w:szCs w:val="18"/>
                <w:rtl w:val="0"/>
              </w:rPr>
              <w:t xml:space="preserve">)</w:t>
            </w:r>
            <w:r w:rsidDel="00000000" w:rsidR="00000000" w:rsidRPr="00000000">
              <w:rPr>
                <w:color w:val="2e57f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9">
            <w:pPr>
              <w:bidi w:val="1"/>
              <w:rPr>
                <w:rFonts w:ascii="Sakkal Majalla" w:cs="Sakkal Majalla" w:eastAsia="Sakkal Majalla" w:hAnsi="Sakkal Majalla"/>
                <w:sz w:val="10"/>
                <w:szCs w:val="10"/>
              </w:rPr>
            </w:pPr>
            <w:r w:rsidDel="00000000" w:rsidR="00000000" w:rsidRPr="00000000">
              <w:rPr>
                <w:b w:val="1"/>
                <w:color w:val="000000"/>
                <w:rtl w:val="1"/>
              </w:rPr>
              <w:t xml:space="preserve">كتب</w:t>
            </w:r>
            <w:r w:rsidDel="00000000" w:rsidR="00000000" w:rsidRPr="00000000">
              <w:rPr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1"/>
              </w:rPr>
              <w:t xml:space="preserve">مناهج</w:t>
            </w:r>
            <w:r w:rsidDel="00000000" w:rsidR="00000000" w:rsidRPr="00000000">
              <w:rPr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1"/>
              </w:rPr>
              <w:t xml:space="preserve">البحث</w:t>
            </w:r>
            <w:r w:rsidDel="00000000" w:rsidR="00000000" w:rsidRPr="00000000">
              <w:rPr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1"/>
              </w:rPr>
              <w:t xml:space="preserve">الأساسية</w:t>
            </w:r>
            <w:r w:rsidDel="00000000" w:rsidR="00000000" w:rsidRPr="00000000">
              <w:rPr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1"/>
              </w:rPr>
              <w:t xml:space="preserve">الموجهة</w:t>
            </w:r>
            <w:r w:rsidDel="00000000" w:rsidR="00000000" w:rsidRPr="00000000">
              <w:rPr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1"/>
              </w:rPr>
              <w:t xml:space="preserve">للمعلمين</w:t>
            </w:r>
            <w:r w:rsidDel="00000000" w:rsidR="00000000" w:rsidRPr="00000000">
              <w:rPr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1"/>
              </w:rPr>
              <w:t xml:space="preserve">المدارس</w:t>
            </w:r>
            <w:r w:rsidDel="00000000" w:rsidR="00000000" w:rsidRPr="00000000">
              <w:rPr>
                <w:b w:val="1"/>
                <w:color w:val="00000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1" w:right="0" w:hanging="641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Taber, K. (2013) Classroom-based research and evidence-based practice: An introduction (2nd ed.). London: Sage. </w:t>
            </w:r>
          </w:p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1" w:right="0" w:hanging="641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كتاب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أساسي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أساليب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البحث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يستهدف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المدارس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]</w:t>
            </w:r>
          </w:p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1" w:right="0" w:hanging="641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1" w:right="0" w:hanging="641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Wilson, E. (2009/2013) 'Action research', in Wilson, E. (Ed.) School-based research: A guide for education students. London: Sage. </w:t>
            </w:r>
          </w:p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1" w:right="0" w:hanging="641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كتاب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أساسي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أساليب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البحث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يستهدف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ُ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ّ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المدارس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]</w:t>
            </w:r>
          </w:p>
          <w:p w:rsidR="00000000" w:rsidDel="00000000" w:rsidP="00000000" w:rsidRDefault="00000000" w:rsidRPr="00000000" w14:paraId="0000025F">
            <w:pPr>
              <w:rPr>
                <w:rFonts w:ascii="Sakkal Majalla" w:cs="Sakkal Majalla" w:eastAsia="Sakkal Majalla" w:hAnsi="Sakkal Majall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641" w:right="0" w:hanging="641"/>
              <w:jc w:val="left"/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1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للحصول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أحدث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والخطابة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التدقيق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الذاتي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للمارسين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الاطلاع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تبادل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أبحاث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المعلمين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كامبريدج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Camtree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):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www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Camtree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سيستضيف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مجموعة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كبيرة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المراجع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وموارد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الوسائط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المتعددة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جانب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تقارير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دراسات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المنشورة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ونسخة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الصفحة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الالكترونية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التفاعلية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ودورات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SEDA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الذاتية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والمباشرة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0"/>
                <w:i w:val="0"/>
                <w:smallCaps w:val="0"/>
                <w:strike w:val="1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261">
            <w:pPr>
              <w:spacing w:after="180" w:line="216" w:lineRule="auto"/>
              <w:ind w:left="425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2">
      <w:pPr>
        <w:bidi w:val="1"/>
        <w:spacing w:after="0" w:line="240" w:lineRule="auto"/>
        <w:rPr>
          <w:rFonts w:ascii="Sakkal Majalla" w:cs="Sakkal Majalla" w:eastAsia="Sakkal Majalla" w:hAnsi="Sakkal Majalla"/>
        </w:rPr>
      </w:pPr>
      <w:r w:rsidDel="00000000" w:rsidR="00000000" w:rsidRPr="00000000">
        <w:rPr>
          <w:rtl w:val="0"/>
        </w:rPr>
      </w:r>
    </w:p>
    <w:sectPr>
      <w:type w:val="nextPage"/>
      <w:pgSz w:h="12240" w:w="15840" w:orient="landscape"/>
      <w:pgMar w:bottom="1440" w:top="1440" w:left="1440" w:right="144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Sakkal Majall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81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www.schooleducationgateway.eu/files/esl/downloads/21_INCLUD-ED_Dialogic_Gatherings.pdf" TargetMode="External"/><Relationship Id="rId42" Type="http://schemas.openxmlformats.org/officeDocument/2006/relationships/hyperlink" Target="https://www.schooleducationgateway.eu/files/esl/downloads/21_INCLUD-ED_Dialogic_Gatherings.pdf" TargetMode="External"/><Relationship Id="rId41" Type="http://schemas.openxmlformats.org/officeDocument/2006/relationships/hyperlink" Target="https://www.schooleducationgateway.eu/files/esl/downloads/21_INCLUD-ED_Dialogic_Gatherings.pdf" TargetMode="External"/><Relationship Id="rId44" Type="http://schemas.openxmlformats.org/officeDocument/2006/relationships/hyperlink" Target="https://www.schooleducationgateway.eu/files/esl/downloads/21_INCLUD-ED_Dialogic_Gatherings.pdf" TargetMode="External"/><Relationship Id="rId43" Type="http://schemas.openxmlformats.org/officeDocument/2006/relationships/hyperlink" Target="https://www.schooleducationgateway.eu/files/esl/downloads/21_INCLUD-ED_Dialogic_Gatherings.pdf" TargetMode="External"/><Relationship Id="rId46" Type="http://schemas.openxmlformats.org/officeDocument/2006/relationships/hyperlink" Target="https://www.schooleducationgateway.eu/files/esl/downloads/21_INCLUD-ED_Dialogic_Gatherings.pdf" TargetMode="External"/><Relationship Id="rId45" Type="http://schemas.openxmlformats.org/officeDocument/2006/relationships/hyperlink" Target="https://www.schooleducationgateway.eu/files/esl/downloads/21_INCLUD-ED_Dialogic_Gatherings.pdf" TargetMode="External"/><Relationship Id="rId107" Type="http://schemas.openxmlformats.org/officeDocument/2006/relationships/hyperlink" Target="https://dialls2020.eu/wp-content/uploads/2021/04/Dialogue-Progression-Tool-FINAL-WP4-final-Mar2021.pdf" TargetMode="External"/><Relationship Id="rId106" Type="http://schemas.openxmlformats.org/officeDocument/2006/relationships/hyperlink" Target="https://dialls2020.eu/wp-content/uploads/2021/04/Dialogue-Progression-Tool-FINAL-WP4-final-Mar2021.pdf" TargetMode="External"/><Relationship Id="rId105" Type="http://schemas.openxmlformats.org/officeDocument/2006/relationships/hyperlink" Target="https://www.bloomsbury.com/uk/research-methods-for-educational-dialogue-9781350060104/" TargetMode="External"/><Relationship Id="rId104" Type="http://schemas.openxmlformats.org/officeDocument/2006/relationships/hyperlink" Target="https://www.bloomsbury.com/uk/research-methods-for-educational-dialogue-9781350060104/" TargetMode="External"/><Relationship Id="rId109" Type="http://schemas.openxmlformats.org/officeDocument/2006/relationships/hyperlink" Target="https://dialls2020.eu/wp-content/uploads/2021/04/Dialogue-Progression-Tool-FINAL-WP4-final-Mar2021.pdf" TargetMode="External"/><Relationship Id="rId108" Type="http://schemas.openxmlformats.org/officeDocument/2006/relationships/hyperlink" Target="https://dialls2020.eu/wp-content/uploads/2021/04/Dialogue-Progression-Tool-FINAL-WP4-final-Mar2021.pdf" TargetMode="External"/><Relationship Id="rId48" Type="http://schemas.openxmlformats.org/officeDocument/2006/relationships/hyperlink" Target="https://www.schooleducationgateway.eu/files/esl/downloads/21_INCLUD-ED_Dialogic_Gatherings.pdf" TargetMode="External"/><Relationship Id="rId47" Type="http://schemas.openxmlformats.org/officeDocument/2006/relationships/hyperlink" Target="https://www.schooleducationgateway.eu/files/esl/downloads/21_INCLUD-ED_Dialogic_Gatherings.pdf" TargetMode="External"/><Relationship Id="rId49" Type="http://schemas.openxmlformats.org/officeDocument/2006/relationships/hyperlink" Target="https://www.schooleducationgateway.eu/files/esl/downloads/21_INCLUD-ED_Dialogic_Gatherings.pdf" TargetMode="External"/><Relationship Id="rId103" Type="http://schemas.openxmlformats.org/officeDocument/2006/relationships/hyperlink" Target="https://www.bloomsbury.com/uk/research-methods-for-educational-dialogue-9781350060104/" TargetMode="External"/><Relationship Id="rId102" Type="http://schemas.openxmlformats.org/officeDocument/2006/relationships/hyperlink" Target="https://www.bloomsbury.com/uk/research-methods-for-educational-dialogue-9781350060104/" TargetMode="External"/><Relationship Id="rId101" Type="http://schemas.openxmlformats.org/officeDocument/2006/relationships/hyperlink" Target="https://www.bloomsbury.com/uk/research-methods-for-educational-dialogue-9781350060104/" TargetMode="External"/><Relationship Id="rId100" Type="http://schemas.openxmlformats.org/officeDocument/2006/relationships/hyperlink" Target="https://www.bloomsbury.com/uk/research-methods-for-educational-dialogue-9781350060104/" TargetMode="External"/><Relationship Id="rId31" Type="http://schemas.openxmlformats.org/officeDocument/2006/relationships/hyperlink" Target="https://thinkingtogether.educ.cam.ac.uk/resources/" TargetMode="External"/><Relationship Id="rId30" Type="http://schemas.openxmlformats.org/officeDocument/2006/relationships/hyperlink" Target="https://thinkingtogether.educ.cam.ac.uk/resources/" TargetMode="External"/><Relationship Id="rId33" Type="http://schemas.openxmlformats.org/officeDocument/2006/relationships/hyperlink" Target="https://thinkingtogether.educ.cam.ac.uk/resources/" TargetMode="External"/><Relationship Id="rId32" Type="http://schemas.openxmlformats.org/officeDocument/2006/relationships/hyperlink" Target="https://thinkingtogether.educ.cam.ac.uk/resources/" TargetMode="External"/><Relationship Id="rId35" Type="http://schemas.openxmlformats.org/officeDocument/2006/relationships/hyperlink" Target="https://thinkingtogether.educ.cam.ac.uk/resources/" TargetMode="External"/><Relationship Id="rId34" Type="http://schemas.openxmlformats.org/officeDocument/2006/relationships/hyperlink" Target="https://thinkingtogether.educ.cam.ac.uk/resources/" TargetMode="External"/><Relationship Id="rId37" Type="http://schemas.openxmlformats.org/officeDocument/2006/relationships/hyperlink" Target="https://www.schooleducationgateway.eu/files/esl/downloads/21_INCLUD-ED_Dialogic_Gatherings.pdf" TargetMode="External"/><Relationship Id="rId36" Type="http://schemas.openxmlformats.org/officeDocument/2006/relationships/hyperlink" Target="https://thinkingtogether.educ.cam.ac.uk/resources/" TargetMode="External"/><Relationship Id="rId39" Type="http://schemas.openxmlformats.org/officeDocument/2006/relationships/hyperlink" Target="https://www.schooleducationgateway.eu/files/esl/downloads/21_INCLUD-ED_Dialogic_Gatherings.pdf" TargetMode="External"/><Relationship Id="rId38" Type="http://schemas.openxmlformats.org/officeDocument/2006/relationships/hyperlink" Target="https://www.schooleducationgateway.eu/files/esl/downloads/21_INCLUD-ED_Dialogic_Gatherings.pdf" TargetMode="External"/><Relationship Id="rId20" Type="http://schemas.openxmlformats.org/officeDocument/2006/relationships/hyperlink" Target="https://www.inqscribe.com/" TargetMode="External"/><Relationship Id="rId22" Type="http://schemas.openxmlformats.org/officeDocument/2006/relationships/hyperlink" Target="http://www.e-werkzeug.eu/index.php/en/products/easytranscript" TargetMode="External"/><Relationship Id="rId21" Type="http://schemas.openxmlformats.org/officeDocument/2006/relationships/hyperlink" Target="http://www.e-werkzeug.eu/index.php/en/products/easytranscript" TargetMode="External"/><Relationship Id="rId24" Type="http://schemas.openxmlformats.org/officeDocument/2006/relationships/image" Target="media/image2.png"/><Relationship Id="rId23" Type="http://schemas.openxmlformats.org/officeDocument/2006/relationships/image" Target="media/image7.png"/><Relationship Id="rId129" Type="http://schemas.openxmlformats.org/officeDocument/2006/relationships/hyperlink" Target="https://thinkingtogether.educ.cam.ac.uk/resources/Example_Talking_Points_activities.pdf" TargetMode="External"/><Relationship Id="rId128" Type="http://schemas.openxmlformats.org/officeDocument/2006/relationships/hyperlink" Target="https://thinkingtogether.educ.cam.ac.uk/resources/Example_Talking_Points_activities.pdf" TargetMode="External"/><Relationship Id="rId127" Type="http://schemas.openxmlformats.org/officeDocument/2006/relationships/hyperlink" Target="https://thinkingtogether.educ.cam.ac.uk/resources/Example_Talking_Points_activities.pdf" TargetMode="External"/><Relationship Id="rId126" Type="http://schemas.openxmlformats.org/officeDocument/2006/relationships/hyperlink" Target="https://thinkingtogether.educ.cam.ac.uk/resources/Example_Talking_Points_activities.pdf" TargetMode="External"/><Relationship Id="rId26" Type="http://schemas.openxmlformats.org/officeDocument/2006/relationships/hyperlink" Target="https://www.youtube.com/watch?v=ZNgyJn4_RTk" TargetMode="External"/><Relationship Id="rId121" Type="http://schemas.openxmlformats.org/officeDocument/2006/relationships/hyperlink" Target="http://thinkingtogether.educ.cam.ac.uk/resources/Talking_points_about_group_talk.pdf" TargetMode="External"/><Relationship Id="rId25" Type="http://schemas.openxmlformats.org/officeDocument/2006/relationships/image" Target="media/image8.png"/><Relationship Id="rId120" Type="http://schemas.openxmlformats.org/officeDocument/2006/relationships/hyperlink" Target="http://thinkingtogether.educ.cam.ac.uk/resources/Talking_points_about_group_talk.pdf" TargetMode="External"/><Relationship Id="rId28" Type="http://schemas.openxmlformats.org/officeDocument/2006/relationships/image" Target="media/image6.jpg"/><Relationship Id="rId27" Type="http://schemas.openxmlformats.org/officeDocument/2006/relationships/hyperlink" Target="https://www.edudialogue.org/resources/inquiry-resources/" TargetMode="External"/><Relationship Id="rId125" Type="http://schemas.openxmlformats.org/officeDocument/2006/relationships/hyperlink" Target="https://thinkingtogether.educ.cam.ac.uk/resources/Example_Talking_Points_activities.pdf" TargetMode="External"/><Relationship Id="rId29" Type="http://schemas.openxmlformats.org/officeDocument/2006/relationships/hyperlink" Target="https://thinkingtogether.educ.cam.ac.uk/resources/" TargetMode="External"/><Relationship Id="rId124" Type="http://schemas.openxmlformats.org/officeDocument/2006/relationships/hyperlink" Target="http://thinkingtogether.educ.cam.ac.uk/resources/Talking_points_about_group_talk.pdf" TargetMode="External"/><Relationship Id="rId123" Type="http://schemas.openxmlformats.org/officeDocument/2006/relationships/hyperlink" Target="http://thinkingtogether.educ.cam.ac.uk/resources/Talking_points_about_group_talk.pdf" TargetMode="External"/><Relationship Id="rId122" Type="http://schemas.openxmlformats.org/officeDocument/2006/relationships/hyperlink" Target="http://thinkingtogether.educ.cam.ac.uk/resources/Talking_points_about_group_talk.pdf" TargetMode="External"/><Relationship Id="rId95" Type="http://schemas.openxmlformats.org/officeDocument/2006/relationships/hyperlink" Target="http://www.thephilosophyman.com/" TargetMode="External"/><Relationship Id="rId94" Type="http://schemas.openxmlformats.org/officeDocument/2006/relationships/hyperlink" Target="http://www.thephilosophyman.com/" TargetMode="External"/><Relationship Id="rId97" Type="http://schemas.openxmlformats.org/officeDocument/2006/relationships/hyperlink" Target="https://www.bloomsbury.com/uk/research-methods-for-educational-dialogue-9781350060104/" TargetMode="External"/><Relationship Id="rId96" Type="http://schemas.openxmlformats.org/officeDocument/2006/relationships/hyperlink" Target="http://www.thephilosophyman.com/" TargetMode="External"/><Relationship Id="rId11" Type="http://schemas.openxmlformats.org/officeDocument/2006/relationships/hyperlink" Target="https://app.trint.com" TargetMode="External"/><Relationship Id="rId99" Type="http://schemas.openxmlformats.org/officeDocument/2006/relationships/hyperlink" Target="https://www.bloomsbury.com/uk/research-methods-for-educational-dialogue-9781350060104/" TargetMode="External"/><Relationship Id="rId10" Type="http://schemas.openxmlformats.org/officeDocument/2006/relationships/hyperlink" Target="https://app.trint.com" TargetMode="External"/><Relationship Id="rId98" Type="http://schemas.openxmlformats.org/officeDocument/2006/relationships/hyperlink" Target="https://www.bloomsbury.com/uk/research-methods-for-educational-dialogue-9781350060104/" TargetMode="External"/><Relationship Id="rId13" Type="http://schemas.openxmlformats.org/officeDocument/2006/relationships/hyperlink" Target="https://otter.ai/" TargetMode="External"/><Relationship Id="rId12" Type="http://schemas.openxmlformats.org/officeDocument/2006/relationships/hyperlink" Target="https://app.trint.com" TargetMode="External"/><Relationship Id="rId91" Type="http://schemas.openxmlformats.org/officeDocument/2006/relationships/hyperlink" Target="https://www.janeyates.net/45254287" TargetMode="External"/><Relationship Id="rId90" Type="http://schemas.openxmlformats.org/officeDocument/2006/relationships/hyperlink" Target="https://www.janeyates.net/45254287" TargetMode="External"/><Relationship Id="rId93" Type="http://schemas.openxmlformats.org/officeDocument/2006/relationships/hyperlink" Target="http://www.thephilosophyman.com/" TargetMode="External"/><Relationship Id="rId92" Type="http://schemas.openxmlformats.org/officeDocument/2006/relationships/hyperlink" Target="https://www.janeyates.net/45254287" TargetMode="External"/><Relationship Id="rId118" Type="http://schemas.openxmlformats.org/officeDocument/2006/relationships/hyperlink" Target="http://thinkingtogether.educ.cam.ac.uk/resources/Talking_points_about_group_talk.pdf" TargetMode="External"/><Relationship Id="rId117" Type="http://schemas.openxmlformats.org/officeDocument/2006/relationships/hyperlink" Target="http://edtoolkit.educ.cam.ac.uk/" TargetMode="External"/><Relationship Id="rId116" Type="http://schemas.openxmlformats.org/officeDocument/2006/relationships/hyperlink" Target="https://dialls2020.eu/wp-content/uploads/2021/04/Dialogue-Progression-Tool-FINAL-WP4-final-Mar2021.pdf" TargetMode="External"/><Relationship Id="rId115" Type="http://schemas.openxmlformats.org/officeDocument/2006/relationships/hyperlink" Target="https://dialls2020.eu/wp-content/uploads/2021/04/Dialogue-Progression-Tool-FINAL-WP4-final-Mar2021.pdf" TargetMode="External"/><Relationship Id="rId119" Type="http://schemas.openxmlformats.org/officeDocument/2006/relationships/hyperlink" Target="http://thinkingtogether.educ.cam.ac.uk/resources/Talking_points_about_group_talk.pdf" TargetMode="External"/><Relationship Id="rId15" Type="http://schemas.openxmlformats.org/officeDocument/2006/relationships/hyperlink" Target="https://www.happyscribe.com/automatic-transcription-software" TargetMode="External"/><Relationship Id="rId110" Type="http://schemas.openxmlformats.org/officeDocument/2006/relationships/hyperlink" Target="https://dialls2020.eu/wp-content/uploads/2021/04/Dialogue-Progression-Tool-FINAL-WP4-final-Mar2021.pdf" TargetMode="External"/><Relationship Id="rId14" Type="http://schemas.openxmlformats.org/officeDocument/2006/relationships/hyperlink" Target="https://transcribe.wreally.com/" TargetMode="External"/><Relationship Id="rId17" Type="http://schemas.openxmlformats.org/officeDocument/2006/relationships/hyperlink" Target="https://qz.com/work/1087765/how-to-transcribe-audio-fast-and-for-free-using-google-docs-voice-typing/" TargetMode="External"/><Relationship Id="rId16" Type="http://schemas.openxmlformats.org/officeDocument/2006/relationships/hyperlink" Target="https://qz.com/work/1087765/how-to-transcribe-audio-fast-and-for-free-using-google-docs-voice-typing/" TargetMode="External"/><Relationship Id="rId19" Type="http://schemas.openxmlformats.org/officeDocument/2006/relationships/hyperlink" Target="https://www.inqscribe.com/" TargetMode="External"/><Relationship Id="rId114" Type="http://schemas.openxmlformats.org/officeDocument/2006/relationships/hyperlink" Target="https://dialls2020.eu/wp-content/uploads/2021/04/Dialogue-Progression-Tool-FINAL-WP4-final-Mar2021.pdf" TargetMode="External"/><Relationship Id="rId18" Type="http://schemas.openxmlformats.org/officeDocument/2006/relationships/hyperlink" Target="https://qz.com/work/1087765/how-to-transcribe-audio-fast-and-for-free-using-google-docs-voice-typing/" TargetMode="External"/><Relationship Id="rId113" Type="http://schemas.openxmlformats.org/officeDocument/2006/relationships/hyperlink" Target="https://dialls2020.eu/wp-content/uploads/2021/04/Dialogue-Progression-Tool-FINAL-WP4-final-Mar2021.pdf" TargetMode="External"/><Relationship Id="rId112" Type="http://schemas.openxmlformats.org/officeDocument/2006/relationships/hyperlink" Target="https://dialls2020.eu/wp-content/uploads/2021/04/Dialogue-Progression-Tool-FINAL-WP4-final-Mar2021.pdf" TargetMode="External"/><Relationship Id="rId111" Type="http://schemas.openxmlformats.org/officeDocument/2006/relationships/hyperlink" Target="https://dialls2020.eu/wp-content/uploads/2021/04/Dialogue-Progression-Tool-FINAL-WP4-final-Mar2021.pdf" TargetMode="External"/><Relationship Id="rId84" Type="http://schemas.openxmlformats.org/officeDocument/2006/relationships/hyperlink" Target="https://www.philosophyforchildren.org/resources/lesson-plans/" TargetMode="External"/><Relationship Id="rId83" Type="http://schemas.openxmlformats.org/officeDocument/2006/relationships/hyperlink" Target="https://www.philosophyforchildren.org/resources/lesson-plans/" TargetMode="External"/><Relationship Id="rId86" Type="http://schemas.openxmlformats.org/officeDocument/2006/relationships/hyperlink" Target="https://www.philosophyforchildren.org/resources/lesson-plans/" TargetMode="External"/><Relationship Id="rId85" Type="http://schemas.openxmlformats.org/officeDocument/2006/relationships/hyperlink" Target="https://www.philosophyforchildren.org/resources/lesson-plans/" TargetMode="External"/><Relationship Id="rId88" Type="http://schemas.openxmlformats.org/officeDocument/2006/relationships/hyperlink" Target="https://www.philosophyforchildren.org/resources/lesson-plans/" TargetMode="External"/><Relationship Id="rId150" Type="http://schemas.openxmlformats.org/officeDocument/2006/relationships/hyperlink" Target="http://bit.ly/2yPq2Qe" TargetMode="External"/><Relationship Id="rId87" Type="http://schemas.openxmlformats.org/officeDocument/2006/relationships/hyperlink" Target="https://www.philosophyforchildren.org/resources/lesson-plans/" TargetMode="External"/><Relationship Id="rId89" Type="http://schemas.openxmlformats.org/officeDocument/2006/relationships/hyperlink" Target="https://www.philosophyforchildren.org/resources/lesson-plans/" TargetMode="External"/><Relationship Id="rId80" Type="http://schemas.openxmlformats.org/officeDocument/2006/relationships/hyperlink" Target="https://www.philosophyforchildren.org/resources/lesson-plans/" TargetMode="External"/><Relationship Id="rId82" Type="http://schemas.openxmlformats.org/officeDocument/2006/relationships/hyperlink" Target="https://www.philosophyforchildren.org/resources/lesson-plans/" TargetMode="External"/><Relationship Id="rId81" Type="http://schemas.openxmlformats.org/officeDocument/2006/relationships/hyperlink" Target="https://www.philosophyforchildren.org/resources/lesson-plan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149" Type="http://schemas.openxmlformats.org/officeDocument/2006/relationships/hyperlink" Target="https://www.repository.cam.ac.uk/bitstream/handle/1810/275038/10.1007%252Fs10639-018-9701-y.pdf?sequence=4&amp;isAllowed=y" TargetMode="External"/><Relationship Id="rId4" Type="http://schemas.openxmlformats.org/officeDocument/2006/relationships/numbering" Target="numbering.xml"/><Relationship Id="rId148" Type="http://schemas.openxmlformats.org/officeDocument/2006/relationships/hyperlink" Target="https://www.repository.cam.ac.uk/handle/1810/262250" TargetMode="External"/><Relationship Id="rId9" Type="http://schemas.openxmlformats.org/officeDocument/2006/relationships/image" Target="media/image5.png"/><Relationship Id="rId143" Type="http://schemas.openxmlformats.org/officeDocument/2006/relationships/hyperlink" Target="http://dialogueiwb.educ.cam.ac.uk/resources/" TargetMode="External"/><Relationship Id="rId142" Type="http://schemas.openxmlformats.org/officeDocument/2006/relationships/hyperlink" Target="http://dialogueiwb.educ.cam.ac.uk/evaluate/" TargetMode="External"/><Relationship Id="rId141" Type="http://schemas.openxmlformats.org/officeDocument/2006/relationships/hyperlink" Target="http://reflectiveteaching.co.uk/" TargetMode="External"/><Relationship Id="rId140" Type="http://schemas.openxmlformats.org/officeDocument/2006/relationships/hyperlink" Target="https://vimeopro.com/camtree/cedir/" TargetMode="External"/><Relationship Id="rId5" Type="http://schemas.openxmlformats.org/officeDocument/2006/relationships/styles" Target="styles.xml"/><Relationship Id="rId147" Type="http://schemas.openxmlformats.org/officeDocument/2006/relationships/hyperlink" Target="https://oracycambridge.org/blog/" TargetMode="External"/><Relationship Id="rId6" Type="http://schemas.openxmlformats.org/officeDocument/2006/relationships/image" Target="media/image1.png"/><Relationship Id="rId146" Type="http://schemas.openxmlformats.org/officeDocument/2006/relationships/image" Target="media/image4.png"/><Relationship Id="rId7" Type="http://schemas.openxmlformats.org/officeDocument/2006/relationships/image" Target="media/image3.png"/><Relationship Id="rId145" Type="http://schemas.openxmlformats.org/officeDocument/2006/relationships/hyperlink" Target="http://www.lessonstudy.co.uk/handbook" TargetMode="External"/><Relationship Id="rId8" Type="http://schemas.openxmlformats.org/officeDocument/2006/relationships/hyperlink" Target="http://bit.ly/T-SEDA" TargetMode="External"/><Relationship Id="rId144" Type="http://schemas.openxmlformats.org/officeDocument/2006/relationships/hyperlink" Target="http://dialogueiwb.educ.cam.ac.uk/evaluate/teachersmaterials/" TargetMode="External"/><Relationship Id="rId73" Type="http://schemas.openxmlformats.org/officeDocument/2006/relationships/hyperlink" Target="http://21stcenturylearners.org.uk/wp-content/uploads/2020/07/A-Teachers-Guide-to-Dialogic-Pedagogy.pdf" TargetMode="External"/><Relationship Id="rId72" Type="http://schemas.openxmlformats.org/officeDocument/2006/relationships/hyperlink" Target="http://21stcenturylearners.org.uk/wp-content/uploads/2020/07/A-Teachers-Guide-to-Dialogic-Pedagogy.pdf" TargetMode="External"/><Relationship Id="rId75" Type="http://schemas.openxmlformats.org/officeDocument/2006/relationships/hyperlink" Target="http://21stcenturylearners.org.uk/wp-content/uploads/2020/07/A-Teachers-Guide-to-Dialogic-Pedagogy.pdf" TargetMode="External"/><Relationship Id="rId74" Type="http://schemas.openxmlformats.org/officeDocument/2006/relationships/hyperlink" Target="http://21stcenturylearners.org.uk/wp-content/uploads/2020/07/A-Teachers-Guide-to-Dialogic-Pedagogy.pdf" TargetMode="External"/><Relationship Id="rId77" Type="http://schemas.openxmlformats.org/officeDocument/2006/relationships/hyperlink" Target="http://21stcenturylearners.org.uk/wp-content/uploads/2020/07/A-Teachers-Guide-to-Dialogic-Pedagogy.pdf" TargetMode="External"/><Relationship Id="rId76" Type="http://schemas.openxmlformats.org/officeDocument/2006/relationships/hyperlink" Target="http://21stcenturylearners.org.uk/wp-content/uploads/2020/07/A-Teachers-Guide-to-Dialogic-Pedagogy.pdf" TargetMode="External"/><Relationship Id="rId79" Type="http://schemas.openxmlformats.org/officeDocument/2006/relationships/hyperlink" Target="https://www.philosophyforchildren.org/resources/lesson-plans/" TargetMode="External"/><Relationship Id="rId78" Type="http://schemas.openxmlformats.org/officeDocument/2006/relationships/hyperlink" Target="http://21stcenturylearners.org.uk/wp-content/uploads/2020/07/A-Teachers-Guide-to-Dialogic-Pedagogy.pdf" TargetMode="External"/><Relationship Id="rId71" Type="http://schemas.openxmlformats.org/officeDocument/2006/relationships/hyperlink" Target="http://21stcenturylearners.org.uk/wp-content/uploads/2020/07/A-Teachers-Guide-to-Dialogic-Pedagogy.pdf" TargetMode="External"/><Relationship Id="rId70" Type="http://schemas.openxmlformats.org/officeDocument/2006/relationships/hyperlink" Target="http://21stcenturylearners.org.uk/wp-content/uploads/2020/07/A-Teachers-Guide-to-Dialogic-Pedagogy.pdf" TargetMode="External"/><Relationship Id="rId139" Type="http://schemas.openxmlformats.org/officeDocument/2006/relationships/hyperlink" Target="http://sms.cam.ac.uk/collection/1085164" TargetMode="External"/><Relationship Id="rId138" Type="http://schemas.openxmlformats.org/officeDocument/2006/relationships/hyperlink" Target="http://www.oer4schools.org" TargetMode="External"/><Relationship Id="rId137" Type="http://schemas.openxmlformats.org/officeDocument/2006/relationships/hyperlink" Target="http://mikeaskew.net/page3/page5/page5.html" TargetMode="External"/><Relationship Id="rId132" Type="http://schemas.openxmlformats.org/officeDocument/2006/relationships/hyperlink" Target="https://www.bristol.ac.uk/philosophy/thinking-science/" TargetMode="External"/><Relationship Id="rId131" Type="http://schemas.openxmlformats.org/officeDocument/2006/relationships/hyperlink" Target="https://thinkingtogether.educ.cam.ac.uk/resources/Example_Talking_Points_activities.pdf" TargetMode="External"/><Relationship Id="rId130" Type="http://schemas.openxmlformats.org/officeDocument/2006/relationships/hyperlink" Target="https://thinkingtogether.educ.cam.ac.uk/resources/Example_Talking_Points_activities.pdf" TargetMode="External"/><Relationship Id="rId136" Type="http://schemas.openxmlformats.org/officeDocument/2006/relationships/hyperlink" Target="http://mikeaskew.net/page3/page5/page5.html" TargetMode="External"/><Relationship Id="rId135" Type="http://schemas.openxmlformats.org/officeDocument/2006/relationships/hyperlink" Target="https://www.reonline.org.uk/teaching-resources/re-searchers-approach/using-re-searchers/" TargetMode="External"/><Relationship Id="rId134" Type="http://schemas.openxmlformats.org/officeDocument/2006/relationships/hyperlink" Target="https://www.wamcam.org/wam-materials" TargetMode="External"/><Relationship Id="rId133" Type="http://schemas.openxmlformats.org/officeDocument/2006/relationships/hyperlink" Target="https://www.wamcam.org/wam-materials" TargetMode="External"/><Relationship Id="rId62" Type="http://schemas.openxmlformats.org/officeDocument/2006/relationships/hyperlink" Target="http://oro.open.ac.uk/36484/" TargetMode="External"/><Relationship Id="rId61" Type="http://schemas.openxmlformats.org/officeDocument/2006/relationships/hyperlink" Target="http://oro.open.ac.uk/36484/" TargetMode="External"/><Relationship Id="rId64" Type="http://schemas.openxmlformats.org/officeDocument/2006/relationships/hyperlink" Target="http://oro.open.ac.uk/36484/" TargetMode="External"/><Relationship Id="rId63" Type="http://schemas.openxmlformats.org/officeDocument/2006/relationships/hyperlink" Target="http://oro.open.ac.uk/36484/" TargetMode="External"/><Relationship Id="rId66" Type="http://schemas.openxmlformats.org/officeDocument/2006/relationships/hyperlink" Target="http://oro.open.ac.uk/36484/" TargetMode="External"/><Relationship Id="rId65" Type="http://schemas.openxmlformats.org/officeDocument/2006/relationships/hyperlink" Target="http://oro.open.ac.uk/36484/" TargetMode="External"/><Relationship Id="rId68" Type="http://schemas.openxmlformats.org/officeDocument/2006/relationships/hyperlink" Target="http://oro.open.ac.uk/36484/" TargetMode="External"/><Relationship Id="rId67" Type="http://schemas.openxmlformats.org/officeDocument/2006/relationships/hyperlink" Target="http://oro.open.ac.uk/36484/" TargetMode="External"/><Relationship Id="rId60" Type="http://schemas.openxmlformats.org/officeDocument/2006/relationships/hyperlink" Target="http://oro.open.ac.uk/36484/" TargetMode="External"/><Relationship Id="rId69" Type="http://schemas.openxmlformats.org/officeDocument/2006/relationships/hyperlink" Target="http://oro.open.ac.uk/36484/" TargetMode="External"/><Relationship Id="rId51" Type="http://schemas.openxmlformats.org/officeDocument/2006/relationships/hyperlink" Target="https://www.schooleducationgateway.eu/files/esl/downloads/21_INCLUD-ED_Dialogic_Gatherings.pdf" TargetMode="External"/><Relationship Id="rId50" Type="http://schemas.openxmlformats.org/officeDocument/2006/relationships/hyperlink" Target="https://www.schooleducationgateway.eu/files/esl/downloads/21_INCLUD-ED_Dialogic_Gatherings.pdf" TargetMode="External"/><Relationship Id="rId53" Type="http://schemas.openxmlformats.org/officeDocument/2006/relationships/hyperlink" Target="http://isf.education/curriculum/holistic-curriculum/school-halaqah" TargetMode="External"/><Relationship Id="rId52" Type="http://schemas.openxmlformats.org/officeDocument/2006/relationships/hyperlink" Target="https://www.schooleducationgateway.eu/files/esl/downloads/21_INCLUD-ED_Dialogic_Gatherings.pdf" TargetMode="External"/><Relationship Id="rId55" Type="http://schemas.openxmlformats.org/officeDocument/2006/relationships/hyperlink" Target="http://isf.education/curriculum/holistic-curriculum/school-halaqah" TargetMode="External"/><Relationship Id="rId54" Type="http://schemas.openxmlformats.org/officeDocument/2006/relationships/hyperlink" Target="http://isf.education/curriculum/holistic-curriculum/school-halaqah" TargetMode="External"/><Relationship Id="rId57" Type="http://schemas.openxmlformats.org/officeDocument/2006/relationships/hyperlink" Target="http://oro.open.ac.uk/36484/" TargetMode="External"/><Relationship Id="rId56" Type="http://schemas.openxmlformats.org/officeDocument/2006/relationships/hyperlink" Target="http://oro.open.ac.uk/36484/" TargetMode="External"/><Relationship Id="rId59" Type="http://schemas.openxmlformats.org/officeDocument/2006/relationships/hyperlink" Target="http://oro.open.ac.uk/36484/" TargetMode="External"/><Relationship Id="rId154" Type="http://schemas.openxmlformats.org/officeDocument/2006/relationships/hyperlink" Target="https://doi.org/10.1016/j.lcsi.2020.100404" TargetMode="External"/><Relationship Id="rId58" Type="http://schemas.openxmlformats.org/officeDocument/2006/relationships/hyperlink" Target="http://oro.open.ac.uk/36484/" TargetMode="External"/><Relationship Id="rId153" Type="http://schemas.openxmlformats.org/officeDocument/2006/relationships/hyperlink" Target="https://doi.org/10.1080/09500782.2021.1956943" TargetMode="External"/><Relationship Id="rId152" Type="http://schemas.openxmlformats.org/officeDocument/2006/relationships/hyperlink" Target="https://doi.org/10.1080/03323315.2021.2022527" TargetMode="External"/><Relationship Id="rId151" Type="http://schemas.openxmlformats.org/officeDocument/2006/relationships/hyperlink" Target="https://www.sciencedirect.com/science/article/pii/S0742051X23000550" TargetMode="External"/><Relationship Id="rId158" Type="http://schemas.openxmlformats.org/officeDocument/2006/relationships/hyperlink" Target="https://doi.org/10.1080/1743727X.2018.1467890" TargetMode="External"/><Relationship Id="rId157" Type="http://schemas.openxmlformats.org/officeDocument/2006/relationships/hyperlink" Target="https://doi.org/10.1080/1743727X.2018.146789Q" TargetMode="External"/><Relationship Id="rId156" Type="http://schemas.openxmlformats.org/officeDocument/2006/relationships/hyperlink" Target="http://dx.doi.org/10.1002/rev3.3294" TargetMode="External"/><Relationship Id="rId155" Type="http://schemas.openxmlformats.org/officeDocument/2006/relationships/hyperlink" Target="https://doi.org/10.1002/rev3.3269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